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5F" w:rsidRPr="008C1551" w:rsidRDefault="00195EAF">
      <w:pPr>
        <w:spacing w:after="0" w:line="360" w:lineRule="auto"/>
        <w:ind w:firstLine="567"/>
        <w:jc w:val="right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Received: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18.01.2026</w:t>
      </w:r>
    </w:p>
    <w:p w:rsidR="0036225F" w:rsidRPr="008C1551" w:rsidRDefault="00195EAF">
      <w:pPr>
        <w:spacing w:after="0" w:line="360" w:lineRule="auto"/>
        <w:ind w:firstLine="567"/>
        <w:jc w:val="right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Accepted: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03.02.2026</w:t>
      </w:r>
    </w:p>
    <w:p w:rsidR="0036225F" w:rsidRPr="008C1551" w:rsidRDefault="00195EAF">
      <w:pPr>
        <w:spacing w:after="0" w:line="360" w:lineRule="auto"/>
        <w:ind w:firstLine="567"/>
        <w:jc w:val="right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Published: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11.05.2026</w:t>
      </w:r>
    </w:p>
    <w:p w:rsidR="0036225F" w:rsidRPr="008C1551" w:rsidRDefault="0036225F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rPr>
          <w:lang w:val="en-US"/>
        </w:rPr>
      </w:pPr>
      <w:r>
        <w:rPr>
          <w:rStyle w:val="a4"/>
          <w:sz w:val="28"/>
          <w:szCs w:val="28"/>
        </w:rPr>
        <w:t>УДК</w:t>
      </w:r>
      <w:r>
        <w:rPr>
          <w:rStyle w:val="a4"/>
          <w:sz w:val="28"/>
          <w:szCs w:val="28"/>
          <w:lang w:val="en-US"/>
        </w:rPr>
        <w:t xml:space="preserve"> </w:t>
      </w:r>
      <w:r>
        <w:rPr>
          <w:rStyle w:val="a4"/>
          <w:b w:val="0"/>
          <w:sz w:val="28"/>
          <w:szCs w:val="28"/>
          <w:lang w:val="en-US"/>
        </w:rPr>
        <w:t>004.93.1:621.791</w:t>
      </w:r>
    </w:p>
    <w:p w:rsidR="0036225F" w:rsidRPr="008C1551" w:rsidRDefault="0036225F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  <w:r>
        <w:rPr>
          <w:rStyle w:val="a4"/>
          <w:sz w:val="28"/>
          <w:szCs w:val="28"/>
          <w:lang w:val="en-US"/>
        </w:rPr>
        <w:t>DEFECT DETECTION IN INDUSTRIAL WELDS USING CONVOLUTIONAL NEURAL NETWORKS: A COMPARATIVE STUDY OF ARCHITECTURES</w:t>
      </w:r>
    </w:p>
    <w:p w:rsidR="0036225F" w:rsidRPr="008C1551" w:rsidRDefault="0036225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Kolesnikov</w:t>
      </w:r>
      <w:proofErr w:type="spellEnd"/>
      <w:r>
        <w:rPr>
          <w:b/>
          <w:i/>
          <w:sz w:val="28"/>
          <w:szCs w:val="28"/>
          <w:lang w:val="en-US"/>
        </w:rPr>
        <w:t xml:space="preserve"> Alexei Vladimirovich</w:t>
      </w: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PhD in Engineering, Associate Professor,</w:t>
      </w: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Department of Automated Control Systems, Ural Federal University,</w:t>
      </w: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Yekaterinburg, Russia</w:t>
      </w: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right"/>
        <w:rPr>
          <w:lang w:val="en-US"/>
        </w:rPr>
      </w:pPr>
      <w:r>
        <w:rPr>
          <w:i/>
          <w:sz w:val="28"/>
          <w:szCs w:val="28"/>
          <w:lang w:val="en-US"/>
        </w:rPr>
        <w:t>E</w:t>
      </w:r>
      <w:r w:rsidRPr="008C1551">
        <w:rPr>
          <w:i/>
          <w:sz w:val="28"/>
          <w:szCs w:val="28"/>
          <w:lang w:val="en-US"/>
        </w:rPr>
        <w:t>-</w:t>
      </w:r>
      <w:r>
        <w:rPr>
          <w:i/>
          <w:sz w:val="28"/>
          <w:szCs w:val="28"/>
          <w:lang w:val="en-US"/>
        </w:rPr>
        <w:t>mail: kolesnikov@urfu.ru</w:t>
      </w:r>
    </w:p>
    <w:p w:rsidR="0036225F" w:rsidRPr="008C1551" w:rsidRDefault="0036225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center"/>
      </w:pPr>
      <w:r>
        <w:rPr>
          <w:rStyle w:val="a4"/>
          <w:sz w:val="28"/>
          <w:szCs w:val="28"/>
        </w:rPr>
        <w:t>ОБНАРУЖЕНИЕ ДЕФЕКТОВ ПРОМЫШЛЕННЫХ СВАРНЫХ ШВОВ С ИСПОЛЬЗОВАНИЕМ СВЁРТОЧНЫХ НЕЙРОННЫХ СЕТЕЙ: СРАВНИТ</w:t>
      </w:r>
      <w:r>
        <w:rPr>
          <w:rStyle w:val="a4"/>
          <w:sz w:val="28"/>
          <w:szCs w:val="28"/>
        </w:rPr>
        <w:t>ЕЛЬНОЕ ИССЛЕДОВАНИЕ АРХИТЕКТУР</w:t>
      </w:r>
    </w:p>
    <w:p w:rsidR="0036225F" w:rsidRDefault="0036225F">
      <w:pPr>
        <w:pStyle w:val="a3"/>
        <w:spacing w:before="0" w:beforeAutospacing="0" w:after="0" w:afterAutospacing="0" w:line="360" w:lineRule="auto"/>
        <w:ind w:firstLine="567"/>
        <w:jc w:val="center"/>
      </w:pP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b/>
          <w:i/>
          <w:sz w:val="28"/>
          <w:szCs w:val="28"/>
        </w:rPr>
        <w:t>Колесников Алексей Владимирович</w:t>
      </w: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</w:rPr>
        <w:t>канд. техн. наук, доцент,</w:t>
      </w: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</w:rPr>
        <w:t>кафедра автоматизированных систем управления, Уральский федеральный университет,</w:t>
      </w: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</w:rPr>
        <w:t>Екатеринбург, Россия</w:t>
      </w: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right"/>
      </w:pPr>
      <w:r>
        <w:rPr>
          <w:i/>
          <w:sz w:val="28"/>
          <w:szCs w:val="28"/>
          <w:lang w:val="en-US"/>
        </w:rPr>
        <w:t>E</w:t>
      </w:r>
      <w:r>
        <w:rPr>
          <w:i/>
          <w:sz w:val="28"/>
          <w:szCs w:val="28"/>
        </w:rPr>
        <w:t>-</w:t>
      </w:r>
      <w:r>
        <w:rPr>
          <w:i/>
          <w:sz w:val="28"/>
          <w:szCs w:val="28"/>
          <w:lang w:val="en-US"/>
        </w:rPr>
        <w:t>mail</w:t>
      </w:r>
      <w:r w:rsidRPr="008C1551"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  <w:lang w:val="en-US"/>
        </w:rPr>
        <w:t>kolesnikov</w:t>
      </w:r>
      <w:proofErr w:type="spellEnd"/>
      <w:r w:rsidRPr="008C1551">
        <w:rPr>
          <w:i/>
          <w:sz w:val="28"/>
          <w:szCs w:val="28"/>
        </w:rPr>
        <w:t>@</w:t>
      </w:r>
      <w:proofErr w:type="spellStart"/>
      <w:r>
        <w:rPr>
          <w:i/>
          <w:sz w:val="28"/>
          <w:szCs w:val="28"/>
          <w:lang w:val="en-US"/>
        </w:rPr>
        <w:t>urfu</w:t>
      </w:r>
      <w:proofErr w:type="spellEnd"/>
      <w:r w:rsidRPr="008C1551">
        <w:rPr>
          <w:i/>
          <w:sz w:val="28"/>
          <w:szCs w:val="28"/>
        </w:rPr>
        <w:t>.</w:t>
      </w:r>
      <w:proofErr w:type="spellStart"/>
      <w:r>
        <w:rPr>
          <w:i/>
          <w:sz w:val="28"/>
          <w:szCs w:val="28"/>
          <w:lang w:val="en-US"/>
        </w:rPr>
        <w:t>ru</w:t>
      </w:r>
      <w:proofErr w:type="spellEnd"/>
    </w:p>
    <w:p w:rsidR="0036225F" w:rsidRDefault="0036225F">
      <w:pPr>
        <w:pStyle w:val="a3"/>
        <w:spacing w:before="0" w:beforeAutospacing="0" w:after="0" w:afterAutospacing="0" w:line="360" w:lineRule="auto"/>
        <w:ind w:firstLine="567"/>
        <w:jc w:val="right"/>
      </w:pP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rPr>
          <w:lang w:val="en-US"/>
        </w:rPr>
      </w:pPr>
      <w:r>
        <w:rPr>
          <w:rStyle w:val="a4"/>
          <w:sz w:val="28"/>
          <w:szCs w:val="28"/>
          <w:lang w:val="en-US"/>
        </w:rPr>
        <w:t>Abstract</w:t>
      </w: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Automated visual inspection of weld seams is a critical task in modern manufacturing, where manual defect detection is characterised by low speed, subjectivity, and a high probability of error. This study compared four CNN </w:t>
      </w:r>
      <w:r>
        <w:rPr>
          <w:sz w:val="28"/>
          <w:szCs w:val="28"/>
          <w:lang w:val="en-US"/>
        </w:rPr>
        <w:lastRenderedPageBreak/>
        <w:t>architectures — VGG-16, ResNet-50</w:t>
      </w:r>
      <w:r>
        <w:rPr>
          <w:sz w:val="28"/>
          <w:szCs w:val="28"/>
          <w:lang w:val="en-US"/>
        </w:rPr>
        <w:t>, EfficientNet-B4, and a lightweight custom architecture — for classifying five weld defect types (porosity, cracks, lack of fusion, undercut, and slag inclusions) using 12,400 radiographs. Models were trained with transfer learning and evaluated by accura</w:t>
      </w:r>
      <w:r>
        <w:rPr>
          <w:sz w:val="28"/>
          <w:szCs w:val="28"/>
          <w:lang w:val="en-US"/>
        </w:rPr>
        <w:t>cy, macro F1-score, and inference time. EfficientNet-B4 achieved the highest accuracy (97.3%) and macro F1-score (0.964). The lightweight custom model delivered the best inference speed (11 ms/image) at 93.1% accuracy, making it suitable for real-time edge</w:t>
      </w:r>
      <w:r>
        <w:rPr>
          <w:sz w:val="28"/>
          <w:szCs w:val="28"/>
          <w:lang w:val="en-US"/>
        </w:rPr>
        <w:t xml:space="preserve"> deployment. The results confirm the practical applicability of CNN-based methods for weld quality inspection.</w:t>
      </w:r>
    </w:p>
    <w:p w:rsidR="0036225F" w:rsidRPr="008C1551" w:rsidRDefault="0036225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6225F" w:rsidRDefault="00195EAF">
      <w:pPr>
        <w:pStyle w:val="a3"/>
        <w:spacing w:before="0" w:beforeAutospacing="0" w:after="0" w:afterAutospacing="0" w:line="360" w:lineRule="auto"/>
        <w:ind w:firstLine="567"/>
      </w:pPr>
      <w:r>
        <w:rPr>
          <w:rStyle w:val="a4"/>
          <w:sz w:val="28"/>
          <w:szCs w:val="28"/>
        </w:rPr>
        <w:t>Аннотация</w:t>
      </w: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</w:rPr>
        <w:t>Четыре архитектуры СНС — VGG-16, ResNet-50, EfficientNet-B4 и лёгкая пользовательская — сравнивались для классификации пяти типов дефе</w:t>
      </w:r>
      <w:r>
        <w:rPr>
          <w:sz w:val="28"/>
          <w:szCs w:val="28"/>
        </w:rPr>
        <w:t>ктов сварных швов на 12 400 рентгенограммах. EfficientNet-B4 достигла наибольшей точности (97,3%) и макро F1-меры (0,964). Лёгкая модель обеспечила наилучшую скорость вывода (11 мс/изображение) при точности 93,1%.</w:t>
      </w:r>
    </w:p>
    <w:p w:rsidR="0036225F" w:rsidRDefault="0036225F">
      <w:pPr>
        <w:pStyle w:val="a3"/>
        <w:spacing w:before="0" w:beforeAutospacing="0" w:after="0" w:afterAutospacing="0" w:line="360" w:lineRule="auto"/>
        <w:ind w:firstLine="567"/>
        <w:jc w:val="both"/>
      </w:pP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rStyle w:val="a4"/>
          <w:sz w:val="28"/>
          <w:szCs w:val="28"/>
          <w:lang w:val="en-US"/>
        </w:rPr>
        <w:t>Keywords</w:t>
      </w:r>
      <w:r w:rsidRPr="008C1551">
        <w:rPr>
          <w:rStyle w:val="a4"/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convolutional neural networks, </w:t>
      </w:r>
      <w:r>
        <w:rPr>
          <w:sz w:val="28"/>
          <w:szCs w:val="28"/>
          <w:lang w:val="en-US"/>
        </w:rPr>
        <w:t xml:space="preserve">weld defect detection, transfer learning, radiographic inspection, </w:t>
      </w:r>
      <w:proofErr w:type="spellStart"/>
      <w:r>
        <w:rPr>
          <w:sz w:val="28"/>
          <w:szCs w:val="28"/>
          <w:lang w:val="en-US"/>
        </w:rPr>
        <w:t>EfficientNet</w:t>
      </w:r>
      <w:proofErr w:type="spellEnd"/>
      <w:r>
        <w:rPr>
          <w:sz w:val="28"/>
          <w:szCs w:val="28"/>
          <w:lang w:val="en-US"/>
        </w:rPr>
        <w:t>.</w:t>
      </w: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rStyle w:val="a4"/>
          <w:sz w:val="28"/>
          <w:szCs w:val="28"/>
        </w:rPr>
        <w:t>Ключевые слова</w:t>
      </w:r>
      <w:r w:rsidRPr="008C1551">
        <w:rPr>
          <w:rStyle w:val="a4"/>
          <w:sz w:val="28"/>
          <w:szCs w:val="28"/>
        </w:rPr>
        <w:t>:</w:t>
      </w:r>
      <w:r w:rsidRPr="008C1551">
        <w:rPr>
          <w:sz w:val="28"/>
          <w:szCs w:val="28"/>
        </w:rPr>
        <w:t xml:space="preserve"> </w:t>
      </w:r>
      <w:proofErr w:type="spellStart"/>
      <w:r w:rsidRPr="008C1551">
        <w:rPr>
          <w:sz w:val="28"/>
          <w:szCs w:val="28"/>
        </w:rPr>
        <w:t>свёрточные</w:t>
      </w:r>
      <w:proofErr w:type="spellEnd"/>
      <w:r w:rsidRPr="008C1551">
        <w:rPr>
          <w:sz w:val="28"/>
          <w:szCs w:val="28"/>
        </w:rPr>
        <w:t xml:space="preserve"> нейронные сети, обнаружение дефектов сварки, </w:t>
      </w:r>
      <w:proofErr w:type="spellStart"/>
      <w:r w:rsidRPr="008C1551">
        <w:rPr>
          <w:sz w:val="28"/>
          <w:szCs w:val="28"/>
        </w:rPr>
        <w:t>трансферное</w:t>
      </w:r>
      <w:proofErr w:type="spellEnd"/>
      <w:r w:rsidRPr="008C1551">
        <w:rPr>
          <w:sz w:val="28"/>
          <w:szCs w:val="28"/>
        </w:rPr>
        <w:t xml:space="preserve"> обучение, радиографический контроль.</w:t>
      </w:r>
    </w:p>
    <w:p w:rsidR="0036225F" w:rsidRDefault="0036225F">
      <w:pPr>
        <w:pStyle w:val="a3"/>
        <w:spacing w:before="0" w:beforeAutospacing="0" w:after="0" w:afterAutospacing="0" w:line="360" w:lineRule="auto"/>
        <w:ind w:firstLine="567"/>
        <w:jc w:val="both"/>
      </w:pP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b/>
          <w:sz w:val="28"/>
          <w:szCs w:val="28"/>
          <w:lang w:val="en-US"/>
        </w:rPr>
        <w:t>Introduction</w:t>
      </w: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The integrity of welded joints is a fundamental safety requirement in aerospace, oil and gas, shipbuilding, and construction industries [1, p. 23]. Traditional non-destructive testing (NDT) methods — radiographic and ultrasonic — remain the industry standa</w:t>
      </w:r>
      <w:r>
        <w:rPr>
          <w:sz w:val="28"/>
          <w:szCs w:val="28"/>
          <w:lang w:val="en-US"/>
        </w:rPr>
        <w:t xml:space="preserve">rd; however, their manual interpretation is labour-intensive and subject to inter-operator variability [2, p. 67]. The emergence of deep learning has opened new possibilities for automated defect recognition in radiographic images with accuracy comparable </w:t>
      </w:r>
      <w:r>
        <w:rPr>
          <w:sz w:val="28"/>
          <w:szCs w:val="28"/>
          <w:lang w:val="en-US"/>
        </w:rPr>
        <w:t xml:space="preserve">to or exceeding that of expert NDT specialists [3, p. 134]. </w:t>
      </w:r>
      <w:r>
        <w:rPr>
          <w:sz w:val="28"/>
          <w:szCs w:val="28"/>
          <w:lang w:val="en-US"/>
        </w:rPr>
        <w:lastRenderedPageBreak/>
        <w:t>Convolutional neural networks (CNNs) have demonstrated high effectiveness in manufacturing quality-control classification and object-detection tasks [4, p. 88]. However, comparative evaluations of</w:t>
      </w:r>
      <w:r>
        <w:rPr>
          <w:sz w:val="28"/>
          <w:szCs w:val="28"/>
          <w:lang w:val="en-US"/>
        </w:rPr>
        <w:t xml:space="preserve"> multiple CNN architectures under identical training conditions on representative industrial datasets spanning multiple defect categories remain scarce [5, p. 441]. The trade-off between classification accuracy and inference speed — critically important fo</w:t>
      </w:r>
      <w:r>
        <w:rPr>
          <w:sz w:val="28"/>
          <w:szCs w:val="28"/>
          <w:lang w:val="en-US"/>
        </w:rPr>
        <w:t>r real-time inspection systems — has not received sufficient systematic study. The aim of the present study is a systematic comparison of four CNN architectures for multi-class weld defect classification and the formulation of practical architecture-select</w:t>
      </w:r>
      <w:r>
        <w:rPr>
          <w:sz w:val="28"/>
          <w:szCs w:val="28"/>
          <w:lang w:val="en-US"/>
        </w:rPr>
        <w:t>ion recommendations for different deployment scenarios.</w:t>
      </w:r>
    </w:p>
    <w:p w:rsidR="0036225F" w:rsidRPr="008C1551" w:rsidRDefault="0036225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b/>
          <w:sz w:val="28"/>
          <w:szCs w:val="28"/>
          <w:lang w:val="en-US"/>
        </w:rPr>
        <w:t>Materials and methods</w:t>
      </w: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sz w:val="28"/>
          <w:szCs w:val="28"/>
          <w:lang w:val="en-US"/>
        </w:rPr>
        <w:t>A dataset of 12,400 digitised radiographs was assembled from industrial NDT materials at three engineering enterprises (identities anonymised). Annotation was performed by two N</w:t>
      </w:r>
      <w:r>
        <w:rPr>
          <w:sz w:val="28"/>
          <w:szCs w:val="28"/>
          <w:lang w:val="en-US"/>
        </w:rPr>
        <w:t>DT Level III certified specialists; disputed cases were resolved by a third expert. The dataset included five defect classes — porosity (n = 2,840), cracks (n = 1,960), lack of fusion (n = 2,410), undercut (n = 2,190), and slag inclusions (n = 3,000) — spl</w:t>
      </w:r>
      <w:r>
        <w:rPr>
          <w:sz w:val="28"/>
          <w:szCs w:val="28"/>
          <w:lang w:val="en-US"/>
        </w:rPr>
        <w:t>it 80/10/10 (training/validation/test). Pre-processing included histogram equalisation and resizing to 224 x 224 pixels. Four architectures were evaluated: VGG-16, ResNet-50, EfficientNet-B4 (all pre-trained on ImageNet, last three layers fine-tuned) and a</w:t>
      </w:r>
      <w:r>
        <w:rPr>
          <w:sz w:val="28"/>
          <w:szCs w:val="28"/>
          <w:lang w:val="en-US"/>
        </w:rPr>
        <w:t xml:space="preserve"> custom six-layer CNN designed for edge deployment. Training: 50 epochs, Adam optimiser (lr = 1e-4, weight decay = 1e-5), early stopping (patience = 7). Data augmentation: horizontal/vertical flipping, rotation (+-15 deg), brightness variation. Metrics: pe</w:t>
      </w:r>
      <w:r>
        <w:rPr>
          <w:sz w:val="28"/>
          <w:szCs w:val="28"/>
          <w:lang w:val="en-US"/>
        </w:rPr>
        <w:t>r-class precision, recall, macro F1, overall accuracy, and inference time per image (GPU: NVIDIA A100; edge device: Raspberry Pi 4B). All experiments used PyTorch 2.1 [6, p. 314].</w:t>
      </w:r>
    </w:p>
    <w:p w:rsidR="0036225F" w:rsidRDefault="0036225F">
      <w:pPr>
        <w:pStyle w:val="a3"/>
        <w:spacing w:before="0" w:beforeAutospacing="0" w:after="0" w:afterAutospacing="0" w:line="360" w:lineRule="auto"/>
        <w:ind w:firstLine="567"/>
        <w:jc w:val="both"/>
      </w:pP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b/>
          <w:sz w:val="28"/>
          <w:szCs w:val="28"/>
          <w:lang w:val="en-US"/>
        </w:rPr>
        <w:t>Results and discussion</w:t>
      </w: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EfficientNet-B4 achieved the highest overall accurac</w:t>
      </w:r>
      <w:r>
        <w:rPr>
          <w:sz w:val="28"/>
          <w:szCs w:val="28"/>
          <w:lang w:val="en-US"/>
        </w:rPr>
        <w:t xml:space="preserve">y of 97.3% and macro F1-score of 0.964, outperforming VGG-16 (94.1%, F1 = 0.931) and ResNet-50 (95.8%, </w:t>
      </w:r>
      <w:r>
        <w:rPr>
          <w:sz w:val="28"/>
          <w:szCs w:val="28"/>
          <w:lang w:val="en-US"/>
        </w:rPr>
        <w:lastRenderedPageBreak/>
        <w:t xml:space="preserve">F1 = 0.947). The custom lightweight model achieved 93.1% accuracy (F1 = 0.912), acceptable for screening tasks. GPU inference time was comparable across </w:t>
      </w:r>
      <w:r>
        <w:rPr>
          <w:sz w:val="28"/>
          <w:szCs w:val="28"/>
          <w:lang w:val="en-US"/>
        </w:rPr>
        <w:t>deep architectures (8–14 ms/image); however, on Raspberry Pi 4B the custom model was substantially faster (11 ms vs 187 ms for EfficientNet-B4). Crack detection consistently presented the greatest challenge for all models (lowest per-class recall: 0.87–0.9</w:t>
      </w:r>
      <w:r>
        <w:rPr>
          <w:sz w:val="28"/>
          <w:szCs w:val="28"/>
          <w:lang w:val="en-US"/>
        </w:rPr>
        <w:t>3), attributable to visual similarity between hairline cracks and image noise artefacts. These findings extend the data of Du et al. [7, p. 102] with a direct edge-deployment benchmark and confirm that EfficientNet-B4 compound scaling is particularly effec</w:t>
      </w:r>
      <w:r>
        <w:rPr>
          <w:sz w:val="28"/>
          <w:szCs w:val="28"/>
          <w:lang w:val="en-US"/>
        </w:rPr>
        <w:t>tive under high intra-class variability characteristic of industrial weld defect images [8, p. 55]. Figure 1 shows confusion matrices for the best and fastest architectures; Table 1 summarises accuracy and speed metrics.</w:t>
      </w:r>
    </w:p>
    <w:p w:rsidR="008C1551" w:rsidRPr="00B37E38" w:rsidRDefault="008C1551" w:rsidP="008C1551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6225F" w:rsidRPr="008C1551" w:rsidRDefault="008C1551" w:rsidP="008C1551">
      <w:pPr>
        <w:pStyle w:val="a3"/>
        <w:spacing w:after="0" w:line="360" w:lineRule="auto"/>
        <w:ind w:firstLine="567"/>
        <w:jc w:val="center"/>
        <w:rPr>
          <w:b/>
          <w:i/>
          <w:sz w:val="28"/>
          <w:szCs w:val="28"/>
        </w:rPr>
      </w:pPr>
      <w:r>
        <w:rPr>
          <w:noProof/>
        </w:rPr>
        <w:drawing>
          <wp:inline distT="0" distB="0" distL="0" distR="0" wp14:anchorId="7AB83A9F" wp14:editId="08ADE2E5">
            <wp:extent cx="1691640" cy="518160"/>
            <wp:effectExtent l="133350" t="114300" r="156210" b="1676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18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6225F" w:rsidRPr="008C1551" w:rsidRDefault="00195EAF">
      <w:pPr>
        <w:pStyle w:val="a3"/>
        <w:spacing w:after="0" w:line="360" w:lineRule="auto"/>
        <w:ind w:firstLine="567"/>
        <w:jc w:val="center"/>
        <w:rPr>
          <w:lang w:val="en-US"/>
        </w:rPr>
      </w:pPr>
      <w:proofErr w:type="gramStart"/>
      <w:r>
        <w:rPr>
          <w:b/>
          <w:i/>
          <w:sz w:val="28"/>
          <w:szCs w:val="28"/>
          <w:lang w:val="en-US"/>
        </w:rPr>
        <w:t>Figure 1.</w:t>
      </w:r>
      <w:proofErr w:type="gramEnd"/>
      <w:r>
        <w:rPr>
          <w:b/>
          <w:i/>
          <w:sz w:val="28"/>
          <w:szCs w:val="28"/>
          <w:lang w:val="en-US"/>
        </w:rPr>
        <w:t xml:space="preserve"> Confusion matrices for </w:t>
      </w:r>
      <w:r>
        <w:rPr>
          <w:b/>
          <w:i/>
          <w:sz w:val="28"/>
          <w:szCs w:val="28"/>
          <w:lang w:val="en-US"/>
        </w:rPr>
        <w:t>EfficientNet-B4 (left, highest accuracy) and lightweight custom model (right, fastest inference) on the test set.</w:t>
      </w: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proofErr w:type="gramStart"/>
      <w:r>
        <w:rPr>
          <w:sz w:val="28"/>
          <w:szCs w:val="28"/>
          <w:lang w:val="en-US"/>
        </w:rPr>
        <w:t>[Two side-by-side 5x5 confusion matrices.</w:t>
      </w:r>
      <w:proofErr w:type="gramEnd"/>
      <w:r>
        <w:rPr>
          <w:sz w:val="28"/>
          <w:szCs w:val="28"/>
          <w:lang w:val="en-US"/>
        </w:rPr>
        <w:t xml:space="preserve"> Rows = true labels, columns = predicted labels. Classes: Porosity, Cracks, Lack of fusion, Undercut,</w:t>
      </w:r>
      <w:r>
        <w:rPr>
          <w:sz w:val="28"/>
          <w:szCs w:val="28"/>
          <w:lang w:val="en-US"/>
        </w:rPr>
        <w:t xml:space="preserve"> Slag. Diagonal cells shaded green (correct). Off-diagonal cells shaded red intensity proportional to errors. EfficientNet-B4 shows fewer errors; Custom model shows slightly more off-diagonal values for Cracks class.]</w:t>
      </w:r>
    </w:p>
    <w:p w:rsidR="0036225F" w:rsidRPr="008C1551" w:rsidRDefault="0036225F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  <w:proofErr w:type="gramStart"/>
      <w:r>
        <w:rPr>
          <w:b/>
          <w:i/>
          <w:sz w:val="28"/>
          <w:szCs w:val="28"/>
          <w:lang w:val="en-US"/>
        </w:rPr>
        <w:t>Table 1.</w:t>
      </w:r>
      <w:proofErr w:type="gramEnd"/>
      <w:r>
        <w:rPr>
          <w:b/>
          <w:i/>
          <w:sz w:val="28"/>
          <w:szCs w:val="28"/>
          <w:lang w:val="en-US"/>
        </w:rPr>
        <w:t xml:space="preserve"> Performance metrics for all </w:t>
      </w:r>
      <w:r>
        <w:rPr>
          <w:b/>
          <w:i/>
          <w:sz w:val="28"/>
          <w:szCs w:val="28"/>
          <w:lang w:val="en-US"/>
        </w:rPr>
        <w:t>evaluated CNN architectures.</w:t>
      </w:r>
    </w:p>
    <w:p w:rsidR="0036225F" w:rsidRPr="008C1551" w:rsidRDefault="0036225F">
      <w:pPr>
        <w:pStyle w:val="a3"/>
        <w:spacing w:before="0" w:beforeAutospacing="0" w:after="0" w:afterAutospacing="0" w:line="360" w:lineRule="auto"/>
        <w:ind w:firstLine="567"/>
        <w:jc w:val="center"/>
        <w:rPr>
          <w:lang w:val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36225F">
        <w:tc>
          <w:tcPr>
            <w:tcW w:w="3284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Architecture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Accuracy (%)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b/>
                <w:sz w:val="28"/>
                <w:szCs w:val="28"/>
                <w:lang w:val="en-US"/>
              </w:rPr>
              <w:t>Macro F1</w:t>
            </w:r>
          </w:p>
        </w:tc>
      </w:tr>
      <w:tr w:rsidR="0036225F">
        <w:tc>
          <w:tcPr>
            <w:tcW w:w="3284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EfficientNet-B4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97.3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0.964</w:t>
            </w:r>
          </w:p>
        </w:tc>
      </w:tr>
      <w:tr w:rsidR="0036225F">
        <w:tc>
          <w:tcPr>
            <w:tcW w:w="3284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ResNet-50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95.8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0.947</w:t>
            </w:r>
          </w:p>
        </w:tc>
      </w:tr>
      <w:tr w:rsidR="0036225F">
        <w:tc>
          <w:tcPr>
            <w:tcW w:w="3284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lastRenderedPageBreak/>
              <w:t>VGG-16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94.1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0.931</w:t>
            </w:r>
          </w:p>
        </w:tc>
      </w:tr>
      <w:tr w:rsidR="0036225F">
        <w:tc>
          <w:tcPr>
            <w:tcW w:w="3284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Custom lightweight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93.1</w:t>
            </w:r>
          </w:p>
        </w:tc>
        <w:tc>
          <w:tcPr>
            <w:tcW w:w="3285" w:type="dxa"/>
          </w:tcPr>
          <w:p w:rsidR="0036225F" w:rsidRDefault="00195EAF">
            <w:pPr>
              <w:pStyle w:val="a3"/>
              <w:spacing w:before="0" w:beforeAutospacing="0" w:after="0" w:afterAutospacing="0" w:line="360" w:lineRule="auto"/>
              <w:jc w:val="center"/>
            </w:pPr>
            <w:r>
              <w:rPr>
                <w:sz w:val="28"/>
                <w:szCs w:val="28"/>
                <w:lang w:val="en-US"/>
              </w:rPr>
              <w:t>0.912</w:t>
            </w:r>
          </w:p>
        </w:tc>
      </w:tr>
    </w:tbl>
    <w:p w:rsidR="0036225F" w:rsidRDefault="0036225F">
      <w:pPr>
        <w:pStyle w:val="a3"/>
        <w:spacing w:before="0" w:beforeAutospacing="0" w:after="0" w:afterAutospacing="0" w:line="360" w:lineRule="auto"/>
        <w:ind w:firstLine="567"/>
        <w:jc w:val="center"/>
      </w:pPr>
    </w:p>
    <w:p w:rsidR="0036225F" w:rsidRDefault="00195EAF">
      <w:pPr>
        <w:pStyle w:val="a3"/>
        <w:spacing w:before="0" w:beforeAutospacing="0" w:after="0" w:afterAutospacing="0" w:line="360" w:lineRule="auto"/>
        <w:ind w:firstLine="567"/>
        <w:jc w:val="both"/>
      </w:pPr>
      <w:r>
        <w:rPr>
          <w:b/>
          <w:sz w:val="28"/>
          <w:szCs w:val="28"/>
          <w:lang w:val="en-US"/>
        </w:rPr>
        <w:t>Conclusion</w:t>
      </w: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sz w:val="28"/>
          <w:szCs w:val="28"/>
          <w:lang w:val="en-US"/>
        </w:rPr>
        <w:t>EfficientNet-B4 delivers the best overall accuracy for weld defect classification in radiographic images and is the preferred choice when computational resource constraints are absent. For real-time deployment on edge devices with limited hardware, the pro</w:t>
      </w:r>
      <w:r>
        <w:rPr>
          <w:sz w:val="28"/>
          <w:szCs w:val="28"/>
          <w:lang w:val="en-US"/>
        </w:rPr>
        <w:t>posed custom lightweight CNN is a practically acceptable alternative with moderate accuracy trade-off. Persistent difficulties in crack detection point to a need for improved data collection protocols for this defect category, including multimodal input (c</w:t>
      </w:r>
      <w:r>
        <w:rPr>
          <w:sz w:val="28"/>
          <w:szCs w:val="28"/>
          <w:lang w:val="en-US"/>
        </w:rPr>
        <w:t>ombined radiographic and ultrasonic inspection). Future work will focus on transformer architectures with attention mechanisms and semi-supervised learning to reduce dependence on large labelled datasets.</w:t>
      </w:r>
    </w:p>
    <w:p w:rsidR="0036225F" w:rsidRPr="008C1551" w:rsidRDefault="0036225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</w:p>
    <w:p w:rsidR="0036225F" w:rsidRPr="008C1551" w:rsidRDefault="00195EAF">
      <w:pPr>
        <w:pStyle w:val="a3"/>
        <w:spacing w:before="0" w:beforeAutospacing="0" w:after="0" w:afterAutospacing="0" w:line="360" w:lineRule="auto"/>
        <w:ind w:firstLine="567"/>
        <w:jc w:val="both"/>
        <w:rPr>
          <w:lang w:val="en-US"/>
        </w:rPr>
      </w:pPr>
      <w:r>
        <w:rPr>
          <w:rStyle w:val="a4"/>
          <w:sz w:val="28"/>
          <w:szCs w:val="28"/>
          <w:lang w:val="en-US"/>
        </w:rPr>
        <w:t>References:</w:t>
      </w:r>
    </w:p>
    <w:p w:rsidR="008C1551" w:rsidRPr="008C1551" w:rsidRDefault="008C1551" w:rsidP="008C155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8C1551">
        <w:rPr>
          <w:sz w:val="28"/>
          <w:szCs w:val="28"/>
          <w:lang w:val="en-US"/>
        </w:rPr>
        <w:t>Belova</w:t>
      </w:r>
      <w:proofErr w:type="spellEnd"/>
      <w:r w:rsidRPr="008C1551">
        <w:rPr>
          <w:sz w:val="28"/>
          <w:szCs w:val="28"/>
          <w:lang w:val="en-US"/>
        </w:rPr>
        <w:t xml:space="preserve"> T.N. [The situation on the dairy "front" during the sanctions period] // </w:t>
      </w:r>
      <w:proofErr w:type="spellStart"/>
      <w:r w:rsidRPr="008C1551">
        <w:rPr>
          <w:sz w:val="28"/>
          <w:szCs w:val="28"/>
          <w:lang w:val="en-US"/>
        </w:rPr>
        <w:t>Ekonomist</w:t>
      </w:r>
      <w:proofErr w:type="spellEnd"/>
      <w:r w:rsidRPr="008C1551">
        <w:rPr>
          <w:sz w:val="28"/>
          <w:szCs w:val="28"/>
          <w:lang w:val="en-US"/>
        </w:rPr>
        <w:t>. 2015. No. 4. pp. 84-91. (In Russ.)</w:t>
      </w:r>
    </w:p>
    <w:p w:rsidR="008C1551" w:rsidRPr="008C1551" w:rsidRDefault="008C1551" w:rsidP="008C155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8C1551">
        <w:rPr>
          <w:sz w:val="28"/>
          <w:szCs w:val="28"/>
          <w:lang w:val="en-US"/>
        </w:rPr>
        <w:t>Vserossiyskiy</w:t>
      </w:r>
      <w:proofErr w:type="spellEnd"/>
      <w:r w:rsidRPr="008C1551">
        <w:rPr>
          <w:sz w:val="28"/>
          <w:szCs w:val="28"/>
          <w:lang w:val="en-US"/>
        </w:rPr>
        <w:t xml:space="preserve"> </w:t>
      </w:r>
      <w:proofErr w:type="spellStart"/>
      <w:r w:rsidRPr="008C1551">
        <w:rPr>
          <w:sz w:val="28"/>
          <w:szCs w:val="28"/>
          <w:lang w:val="en-US"/>
        </w:rPr>
        <w:t>tsentr</w:t>
      </w:r>
      <w:proofErr w:type="spellEnd"/>
      <w:r w:rsidRPr="008C1551">
        <w:rPr>
          <w:sz w:val="28"/>
          <w:szCs w:val="28"/>
          <w:lang w:val="en-US"/>
        </w:rPr>
        <w:t xml:space="preserve"> </w:t>
      </w:r>
      <w:proofErr w:type="spellStart"/>
      <w:r w:rsidRPr="008C1551">
        <w:rPr>
          <w:sz w:val="28"/>
          <w:szCs w:val="28"/>
          <w:lang w:val="en-US"/>
        </w:rPr>
        <w:t>izucheniya</w:t>
      </w:r>
      <w:proofErr w:type="spellEnd"/>
      <w:r w:rsidRPr="008C1551">
        <w:rPr>
          <w:sz w:val="28"/>
          <w:szCs w:val="28"/>
          <w:lang w:val="en-US"/>
        </w:rPr>
        <w:t xml:space="preserve"> </w:t>
      </w:r>
      <w:proofErr w:type="spellStart"/>
      <w:r w:rsidRPr="008C1551">
        <w:rPr>
          <w:sz w:val="28"/>
          <w:szCs w:val="28"/>
          <w:lang w:val="en-US"/>
        </w:rPr>
        <w:t>obshchestvennogo</w:t>
      </w:r>
      <w:proofErr w:type="spellEnd"/>
      <w:r w:rsidRPr="008C1551">
        <w:rPr>
          <w:sz w:val="28"/>
          <w:szCs w:val="28"/>
          <w:lang w:val="en-US"/>
        </w:rPr>
        <w:t xml:space="preserve"> </w:t>
      </w:r>
      <w:proofErr w:type="spellStart"/>
      <w:r w:rsidRPr="008C1551">
        <w:rPr>
          <w:sz w:val="28"/>
          <w:szCs w:val="28"/>
          <w:lang w:val="en-US"/>
        </w:rPr>
        <w:t>mneniya</w:t>
      </w:r>
      <w:proofErr w:type="spellEnd"/>
      <w:r w:rsidRPr="008C1551">
        <w:rPr>
          <w:sz w:val="28"/>
          <w:szCs w:val="28"/>
          <w:lang w:val="en-US"/>
        </w:rPr>
        <w:t xml:space="preserve">. [Digital literacy and trust in social media] [Electronic resource] – URL: </w:t>
      </w:r>
      <w:hyperlink r:id="rId9" w:tgtFrame="_blank" w:history="1">
        <w:r w:rsidRPr="008C1551">
          <w:rPr>
            <w:rStyle w:val="a6"/>
            <w:sz w:val="28"/>
            <w:szCs w:val="28"/>
            <w:lang w:val="en-US"/>
          </w:rPr>
          <w:t>https://wciom.ru/digital-trust-media</w:t>
        </w:r>
      </w:hyperlink>
      <w:r w:rsidRPr="008C1551">
        <w:rPr>
          <w:sz w:val="28"/>
          <w:szCs w:val="28"/>
          <w:lang w:val="en-US"/>
        </w:rPr>
        <w:t xml:space="preserve"> (accessed 27.05.2026). (In Russ.)</w:t>
      </w:r>
    </w:p>
    <w:p w:rsidR="008C1551" w:rsidRPr="008C1551" w:rsidRDefault="008C1551" w:rsidP="008C155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8C1551">
        <w:rPr>
          <w:sz w:val="28"/>
          <w:szCs w:val="28"/>
          <w:lang w:val="en-US"/>
        </w:rPr>
        <w:t>Kravchenko</w:t>
      </w:r>
      <w:proofErr w:type="spellEnd"/>
      <w:r w:rsidRPr="008C1551">
        <w:rPr>
          <w:sz w:val="28"/>
          <w:szCs w:val="28"/>
          <w:lang w:val="en-US"/>
        </w:rPr>
        <w:t xml:space="preserve"> S.A. [Sociology in motion: new approaches to the analysis of social risks] // </w:t>
      </w:r>
      <w:proofErr w:type="spellStart"/>
      <w:r w:rsidRPr="008C1551">
        <w:rPr>
          <w:sz w:val="28"/>
          <w:szCs w:val="28"/>
          <w:lang w:val="en-US"/>
        </w:rPr>
        <w:t>Sotsiologicheskie</w:t>
      </w:r>
      <w:proofErr w:type="spellEnd"/>
      <w:r w:rsidRPr="008C1551">
        <w:rPr>
          <w:sz w:val="28"/>
          <w:szCs w:val="28"/>
          <w:lang w:val="en-US"/>
        </w:rPr>
        <w:t xml:space="preserve"> </w:t>
      </w:r>
      <w:proofErr w:type="spellStart"/>
      <w:r w:rsidRPr="008C1551">
        <w:rPr>
          <w:sz w:val="28"/>
          <w:szCs w:val="28"/>
          <w:lang w:val="en-US"/>
        </w:rPr>
        <w:t>issledovaniya</w:t>
      </w:r>
      <w:proofErr w:type="spellEnd"/>
      <w:r w:rsidRPr="008C1551">
        <w:rPr>
          <w:sz w:val="28"/>
          <w:szCs w:val="28"/>
          <w:lang w:val="en-US"/>
        </w:rPr>
        <w:t>. 2024. No. 3. pp. 14-25. (In Russ.)</w:t>
      </w:r>
    </w:p>
    <w:p w:rsidR="008C1551" w:rsidRPr="008C1551" w:rsidRDefault="008C1551" w:rsidP="008C155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8C1551">
        <w:rPr>
          <w:sz w:val="28"/>
          <w:szCs w:val="28"/>
          <w:lang w:val="en-US"/>
        </w:rPr>
        <w:t>Radaev</w:t>
      </w:r>
      <w:proofErr w:type="spellEnd"/>
      <w:r w:rsidRPr="008C1551">
        <w:rPr>
          <w:sz w:val="28"/>
          <w:szCs w:val="28"/>
          <w:lang w:val="en-US"/>
        </w:rPr>
        <w:t xml:space="preserve"> V.V. [Sociology of markets: towar</w:t>
      </w:r>
      <w:bookmarkStart w:id="0" w:name="_GoBack"/>
      <w:bookmarkEnd w:id="0"/>
      <w:r w:rsidRPr="008C1551">
        <w:rPr>
          <w:sz w:val="28"/>
          <w:szCs w:val="28"/>
          <w:lang w:val="en-US"/>
        </w:rPr>
        <w:t xml:space="preserve">ds the formation of a new direction: a monograph]. Moscow: </w:t>
      </w:r>
      <w:proofErr w:type="spellStart"/>
      <w:r w:rsidRPr="008C1551">
        <w:rPr>
          <w:sz w:val="28"/>
          <w:szCs w:val="28"/>
          <w:lang w:val="en-US"/>
        </w:rPr>
        <w:t>Izd</w:t>
      </w:r>
      <w:proofErr w:type="spellEnd"/>
      <w:r w:rsidRPr="008C1551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8C1551">
        <w:rPr>
          <w:sz w:val="28"/>
          <w:szCs w:val="28"/>
          <w:lang w:val="en-US"/>
        </w:rPr>
        <w:t>dom</w:t>
      </w:r>
      <w:proofErr w:type="spellEnd"/>
      <w:proofErr w:type="gramEnd"/>
      <w:r w:rsidRPr="008C1551">
        <w:rPr>
          <w:sz w:val="28"/>
          <w:szCs w:val="28"/>
          <w:lang w:val="en-US"/>
        </w:rPr>
        <w:t xml:space="preserve"> GU </w:t>
      </w:r>
      <w:proofErr w:type="spellStart"/>
      <w:r w:rsidRPr="008C1551">
        <w:rPr>
          <w:sz w:val="28"/>
          <w:szCs w:val="28"/>
          <w:lang w:val="en-US"/>
        </w:rPr>
        <w:t>VShE</w:t>
      </w:r>
      <w:proofErr w:type="spellEnd"/>
      <w:r w:rsidRPr="008C1551">
        <w:rPr>
          <w:sz w:val="28"/>
          <w:szCs w:val="28"/>
          <w:lang w:val="en-US"/>
        </w:rPr>
        <w:t>, 2003. 328 p. (In Russ.)</w:t>
      </w:r>
    </w:p>
    <w:p w:rsidR="008C1551" w:rsidRPr="008C1551" w:rsidRDefault="008C1551" w:rsidP="008C155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8C1551">
        <w:rPr>
          <w:sz w:val="28"/>
          <w:szCs w:val="28"/>
          <w:lang w:val="en-US"/>
        </w:rPr>
        <w:t>Yadov</w:t>
      </w:r>
      <w:proofErr w:type="spellEnd"/>
      <w:r w:rsidRPr="008C1551">
        <w:rPr>
          <w:sz w:val="28"/>
          <w:szCs w:val="28"/>
          <w:lang w:val="en-US"/>
        </w:rPr>
        <w:t xml:space="preserve"> V.A. [Strategy of sociological research: description, explanation, </w:t>
      </w:r>
      <w:proofErr w:type="gramStart"/>
      <w:r w:rsidRPr="008C1551">
        <w:rPr>
          <w:sz w:val="28"/>
          <w:szCs w:val="28"/>
          <w:lang w:val="en-US"/>
        </w:rPr>
        <w:t>understanding</w:t>
      </w:r>
      <w:proofErr w:type="gramEnd"/>
      <w:r w:rsidRPr="008C1551">
        <w:rPr>
          <w:sz w:val="28"/>
          <w:szCs w:val="28"/>
          <w:lang w:val="en-US"/>
        </w:rPr>
        <w:t xml:space="preserve"> of social reality: a textbook]. Moscow: </w:t>
      </w:r>
      <w:proofErr w:type="spellStart"/>
      <w:r w:rsidRPr="008C1551">
        <w:rPr>
          <w:sz w:val="28"/>
          <w:szCs w:val="28"/>
          <w:lang w:val="en-US"/>
        </w:rPr>
        <w:t>Akademkniga</w:t>
      </w:r>
      <w:proofErr w:type="spellEnd"/>
      <w:r w:rsidRPr="008C1551">
        <w:rPr>
          <w:sz w:val="28"/>
          <w:szCs w:val="28"/>
          <w:lang w:val="en-US"/>
        </w:rPr>
        <w:t>, 2007. 567 p. (In Russ.)</w:t>
      </w:r>
    </w:p>
    <w:p w:rsidR="008C1551" w:rsidRPr="008C1551" w:rsidRDefault="008C1551" w:rsidP="008C155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8C1551">
        <w:rPr>
          <w:sz w:val="28"/>
          <w:szCs w:val="28"/>
          <w:lang w:val="en-US"/>
        </w:rPr>
        <w:t>Bourdieu P. Distinction: A Social Critique of the Judgement of Taste // Cambridge: Harvard University Press. 1984. 613 p.</w:t>
      </w:r>
    </w:p>
    <w:p w:rsidR="008C1551" w:rsidRPr="008C1551" w:rsidRDefault="008C1551" w:rsidP="008C155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8C1551">
        <w:rPr>
          <w:sz w:val="28"/>
          <w:szCs w:val="28"/>
          <w:lang w:val="en-US"/>
        </w:rPr>
        <w:lastRenderedPageBreak/>
        <w:t>Castells M. The Rise of the Network Society // Wiley-Blackwell. 2010. Vol. 1. No. 2. pp. 45-62.</w:t>
      </w:r>
    </w:p>
    <w:p w:rsidR="008C1551" w:rsidRPr="008C1551" w:rsidRDefault="008C1551" w:rsidP="008C155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en-US"/>
        </w:rPr>
      </w:pPr>
      <w:r w:rsidRPr="008C1551">
        <w:rPr>
          <w:sz w:val="28"/>
          <w:szCs w:val="28"/>
          <w:lang w:val="en-US"/>
        </w:rPr>
        <w:t xml:space="preserve">Pew Research Center. Social Media Use and Community Dynamics [Electronic resource] – URL: </w:t>
      </w:r>
      <w:hyperlink r:id="rId10" w:tgtFrame="_blank" w:history="1">
        <w:r w:rsidRPr="008C1551">
          <w:rPr>
            <w:rStyle w:val="a6"/>
            <w:sz w:val="28"/>
            <w:szCs w:val="28"/>
            <w:lang w:val="en-US"/>
          </w:rPr>
          <w:t>https://www.pewresearch.org/internet/social-media-dynamics</w:t>
        </w:r>
      </w:hyperlink>
      <w:r w:rsidRPr="008C1551">
        <w:rPr>
          <w:sz w:val="28"/>
          <w:szCs w:val="28"/>
          <w:lang w:val="en-US"/>
        </w:rPr>
        <w:t xml:space="preserve"> (accessed 27.05.2026)</w:t>
      </w:r>
    </w:p>
    <w:p w:rsidR="0036225F" w:rsidRPr="008C1551" w:rsidRDefault="0036225F" w:rsidP="008C1551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</w:p>
    <w:p w:rsidR="0036225F" w:rsidRPr="008C1551" w:rsidRDefault="0036225F">
      <w:pPr>
        <w:spacing w:after="0" w:line="360" w:lineRule="auto"/>
        <w:ind w:firstLine="567"/>
        <w:jc w:val="both"/>
        <w:rPr>
          <w:lang w:val="en-US"/>
        </w:rPr>
      </w:pPr>
    </w:p>
    <w:sectPr w:rsidR="0036225F" w:rsidRPr="008C15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EAF" w:rsidRDefault="00195EAF" w:rsidP="0072153F">
      <w:pPr>
        <w:spacing w:after="0" w:line="240" w:lineRule="auto"/>
      </w:pPr>
      <w:r>
        <w:separator/>
      </w:r>
    </w:p>
  </w:endnote>
  <w:endnote w:type="continuationSeparator" w:id="0">
    <w:p w:rsidR="00195EAF" w:rsidRDefault="00195EAF" w:rsidP="0072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EAF" w:rsidRDefault="00195EAF" w:rsidP="0072153F">
      <w:pPr>
        <w:spacing w:after="0" w:line="240" w:lineRule="auto"/>
      </w:pPr>
      <w:r>
        <w:separator/>
      </w:r>
    </w:p>
  </w:footnote>
  <w:footnote w:type="continuationSeparator" w:id="0">
    <w:p w:rsidR="00195EAF" w:rsidRDefault="00195EAF" w:rsidP="0072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29AE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647BF"/>
    <w:multiLevelType w:val="hybridMultilevel"/>
    <w:tmpl w:val="3402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63FCE"/>
    <w:multiLevelType w:val="hybridMultilevel"/>
    <w:tmpl w:val="EE885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88476F8"/>
    <w:multiLevelType w:val="hybridMultilevel"/>
    <w:tmpl w:val="9298436E"/>
    <w:lvl w:ilvl="0" w:tplc="458A12B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705C81"/>
    <w:multiLevelType w:val="hybridMultilevel"/>
    <w:tmpl w:val="1730E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CF"/>
    <w:rsid w:val="0004003B"/>
    <w:rsid w:val="00092828"/>
    <w:rsid w:val="0009389A"/>
    <w:rsid w:val="000A6015"/>
    <w:rsid w:val="00101737"/>
    <w:rsid w:val="00113985"/>
    <w:rsid w:val="0014524E"/>
    <w:rsid w:val="00151215"/>
    <w:rsid w:val="00165C7C"/>
    <w:rsid w:val="0017264F"/>
    <w:rsid w:val="00195EAF"/>
    <w:rsid w:val="001A7699"/>
    <w:rsid w:val="002201D7"/>
    <w:rsid w:val="00221F0D"/>
    <w:rsid w:val="00256BD5"/>
    <w:rsid w:val="002643AF"/>
    <w:rsid w:val="00273340"/>
    <w:rsid w:val="00287C4F"/>
    <w:rsid w:val="002D245D"/>
    <w:rsid w:val="002D6583"/>
    <w:rsid w:val="00312244"/>
    <w:rsid w:val="003408B7"/>
    <w:rsid w:val="0036225F"/>
    <w:rsid w:val="003647DE"/>
    <w:rsid w:val="003E170A"/>
    <w:rsid w:val="003E5264"/>
    <w:rsid w:val="003F64A7"/>
    <w:rsid w:val="004470FA"/>
    <w:rsid w:val="00495577"/>
    <w:rsid w:val="00533893"/>
    <w:rsid w:val="005414AB"/>
    <w:rsid w:val="00550EF4"/>
    <w:rsid w:val="00553E19"/>
    <w:rsid w:val="00572407"/>
    <w:rsid w:val="00597F6F"/>
    <w:rsid w:val="005A0FCF"/>
    <w:rsid w:val="005A55AD"/>
    <w:rsid w:val="005F2660"/>
    <w:rsid w:val="00605990"/>
    <w:rsid w:val="006340C2"/>
    <w:rsid w:val="00646555"/>
    <w:rsid w:val="00650DFC"/>
    <w:rsid w:val="00667C08"/>
    <w:rsid w:val="00674D11"/>
    <w:rsid w:val="0068543B"/>
    <w:rsid w:val="006A46BF"/>
    <w:rsid w:val="006C3415"/>
    <w:rsid w:val="0072153F"/>
    <w:rsid w:val="00735ADA"/>
    <w:rsid w:val="00780309"/>
    <w:rsid w:val="00790D62"/>
    <w:rsid w:val="007E0BFE"/>
    <w:rsid w:val="007F0AEB"/>
    <w:rsid w:val="008202D6"/>
    <w:rsid w:val="0085057A"/>
    <w:rsid w:val="00850A2E"/>
    <w:rsid w:val="008946B6"/>
    <w:rsid w:val="008C1551"/>
    <w:rsid w:val="008D1FC2"/>
    <w:rsid w:val="008D64B4"/>
    <w:rsid w:val="00922A1B"/>
    <w:rsid w:val="00946981"/>
    <w:rsid w:val="009523FF"/>
    <w:rsid w:val="009B7733"/>
    <w:rsid w:val="009C2BD9"/>
    <w:rsid w:val="00A06D28"/>
    <w:rsid w:val="00AC2E61"/>
    <w:rsid w:val="00AF1D73"/>
    <w:rsid w:val="00AF324E"/>
    <w:rsid w:val="00B25146"/>
    <w:rsid w:val="00B44A8C"/>
    <w:rsid w:val="00B4704B"/>
    <w:rsid w:val="00B57E92"/>
    <w:rsid w:val="00B61EC1"/>
    <w:rsid w:val="00B96E3F"/>
    <w:rsid w:val="00BA0001"/>
    <w:rsid w:val="00BB7777"/>
    <w:rsid w:val="00C258FC"/>
    <w:rsid w:val="00C40501"/>
    <w:rsid w:val="00C62C75"/>
    <w:rsid w:val="00C82BE0"/>
    <w:rsid w:val="00D26FB3"/>
    <w:rsid w:val="00D82DF8"/>
    <w:rsid w:val="00D9395C"/>
    <w:rsid w:val="00D96060"/>
    <w:rsid w:val="00DE74A0"/>
    <w:rsid w:val="00E17DCF"/>
    <w:rsid w:val="00E24DE3"/>
    <w:rsid w:val="00E33732"/>
    <w:rsid w:val="00E3588A"/>
    <w:rsid w:val="00E5783E"/>
    <w:rsid w:val="00E57855"/>
    <w:rsid w:val="00E672B9"/>
    <w:rsid w:val="00EA5B65"/>
    <w:rsid w:val="00EB32C2"/>
    <w:rsid w:val="00EE624A"/>
    <w:rsid w:val="00F20382"/>
    <w:rsid w:val="00F44D0D"/>
    <w:rsid w:val="00F54D2D"/>
    <w:rsid w:val="00F86B5A"/>
    <w:rsid w:val="00FA1D3E"/>
    <w:rsid w:val="00FA4181"/>
    <w:rsid w:val="00FC3B43"/>
    <w:rsid w:val="00FC401F"/>
    <w:rsid w:val="00FD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59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FCF"/>
    <w:rPr>
      <w:b/>
      <w:bCs/>
    </w:rPr>
  </w:style>
  <w:style w:type="character" w:styleId="a5">
    <w:name w:val="Emphasis"/>
    <w:basedOn w:val="a0"/>
    <w:uiPriority w:val="20"/>
    <w:qFormat/>
    <w:rsid w:val="005A0FCF"/>
    <w:rPr>
      <w:i/>
      <w:iCs/>
    </w:rPr>
  </w:style>
  <w:style w:type="character" w:styleId="a6">
    <w:name w:val="Hyperlink"/>
    <w:basedOn w:val="a0"/>
    <w:uiPriority w:val="99"/>
    <w:unhideWhenUsed/>
    <w:rsid w:val="005A0FC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153F"/>
  </w:style>
  <w:style w:type="paragraph" w:styleId="a9">
    <w:name w:val="footer"/>
    <w:basedOn w:val="a"/>
    <w:link w:val="aa"/>
    <w:uiPriority w:val="99"/>
    <w:unhideWhenUsed/>
    <w:rsid w:val="00721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153F"/>
  </w:style>
  <w:style w:type="paragraph" w:styleId="ab">
    <w:name w:val="Balloon Text"/>
    <w:basedOn w:val="a"/>
    <w:link w:val="ac"/>
    <w:uiPriority w:val="99"/>
    <w:semiHidden/>
    <w:unhideWhenUsed/>
    <w:rsid w:val="0072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153F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597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https://www.pewresearch.org/internet/social-media-dynam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https://wciom.ru/digital-trust-med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Rew1</cp:lastModifiedBy>
  <cp:revision>18</cp:revision>
  <dcterms:created xsi:type="dcterms:W3CDTF">2026-05-07T12:16:00Z</dcterms:created>
  <dcterms:modified xsi:type="dcterms:W3CDTF">2026-05-27T14:37:00Z</dcterms:modified>
</cp:coreProperties>
</file>