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E8" w:rsidRDefault="00C367D4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поступила в редакцию: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07.03.2026</w:t>
      </w:r>
    </w:p>
    <w:p w:rsidR="00B57BE8" w:rsidRDefault="00C367D4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принята к публикации: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22.03.2026</w:t>
      </w:r>
    </w:p>
    <w:p w:rsidR="00B57BE8" w:rsidRDefault="00C367D4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опубликована: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11.05.2026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right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</w:pPr>
      <w:r>
        <w:rPr>
          <w:rStyle w:val="a4"/>
          <w:sz w:val="28"/>
          <w:szCs w:val="28"/>
        </w:rPr>
        <w:t xml:space="preserve">УДК </w:t>
      </w:r>
      <w:r>
        <w:rPr>
          <w:rStyle w:val="a4"/>
          <w:b w:val="0"/>
          <w:sz w:val="28"/>
          <w:szCs w:val="28"/>
        </w:rPr>
        <w:t>37.025.7:159.922.6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center"/>
      </w:pPr>
      <w:r>
        <w:rPr>
          <w:rStyle w:val="a4"/>
          <w:sz w:val="28"/>
          <w:szCs w:val="28"/>
        </w:rPr>
        <w:t>ГЕЙМИФИКАЦИЯ В ОБУЧЕНИИ МАТЕМАТИКЕ В НАЧАЛЬНОЙ ШКОЛЕ: ВЛИЯНИЕ НА МОТИВАЦИЮ И УЧЕБНЫЕ РЕЗУЛЬТАТЫ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b/>
          <w:i/>
          <w:sz w:val="28"/>
          <w:szCs w:val="28"/>
        </w:rPr>
        <w:t>Степанова Ольга Михайловна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 xml:space="preserve">канд. </w:t>
      </w:r>
      <w:proofErr w:type="spellStart"/>
      <w:r>
        <w:rPr>
          <w:i/>
          <w:sz w:val="28"/>
          <w:szCs w:val="28"/>
        </w:rPr>
        <w:t>пед</w:t>
      </w:r>
      <w:proofErr w:type="spellEnd"/>
      <w:r>
        <w:rPr>
          <w:i/>
          <w:sz w:val="28"/>
          <w:szCs w:val="28"/>
        </w:rPr>
        <w:t>. наук, доцент,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кафедра методики начального образования, Московский педагогический государственный университет,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Москва, Россия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stepanova.om@mpgu.su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center"/>
        <w:rPr>
          <w:lang w:val="en-US"/>
        </w:rPr>
      </w:pPr>
      <w:r w:rsidRPr="004B161F">
        <w:rPr>
          <w:rStyle w:val="a4"/>
          <w:sz w:val="28"/>
          <w:szCs w:val="28"/>
          <w:lang w:val="en-US"/>
        </w:rPr>
        <w:t>GAMIFICATION IN PRIMARY SCHOOL MATHEMATICS INSTRUCTION: EFFECTS ON MOTIVATION AND LEARNING OUTCOMES</w:t>
      </w:r>
    </w:p>
    <w:p w:rsidR="00B57BE8" w:rsidRPr="004B161F" w:rsidRDefault="00B57BE8">
      <w:pPr>
        <w:pStyle w:val="a3"/>
        <w:spacing w:before="0" w:beforeAutospacing="0" w:after="0" w:afterAutospacing="0" w:line="360" w:lineRule="auto"/>
        <w:ind w:firstLine="709"/>
        <w:jc w:val="center"/>
        <w:rPr>
          <w:lang w:val="en-US"/>
        </w:rPr>
      </w:pPr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proofErr w:type="spellStart"/>
      <w:r w:rsidRPr="004B161F">
        <w:rPr>
          <w:b/>
          <w:i/>
          <w:sz w:val="28"/>
          <w:szCs w:val="28"/>
          <w:lang w:val="en-US"/>
        </w:rPr>
        <w:t>Stepanova</w:t>
      </w:r>
      <w:proofErr w:type="spellEnd"/>
      <w:r w:rsidRPr="004B161F">
        <w:rPr>
          <w:b/>
          <w:i/>
          <w:sz w:val="28"/>
          <w:szCs w:val="28"/>
          <w:lang w:val="en-US"/>
        </w:rPr>
        <w:t xml:space="preserve"> Olga </w:t>
      </w:r>
      <w:proofErr w:type="spellStart"/>
      <w:r w:rsidRPr="004B161F">
        <w:rPr>
          <w:b/>
          <w:i/>
          <w:sz w:val="28"/>
          <w:szCs w:val="28"/>
          <w:lang w:val="en-US"/>
        </w:rPr>
        <w:t>Mikhailovna</w:t>
      </w:r>
      <w:proofErr w:type="spellEnd"/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4B161F">
        <w:rPr>
          <w:i/>
          <w:sz w:val="28"/>
          <w:szCs w:val="28"/>
          <w:lang w:val="en-US"/>
        </w:rPr>
        <w:t>PhD in Pedagogy, Associate Professor,</w:t>
      </w:r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4B161F">
        <w:rPr>
          <w:i/>
          <w:sz w:val="28"/>
          <w:szCs w:val="28"/>
          <w:lang w:val="en-US"/>
        </w:rPr>
        <w:t>Department of Primary Education Methods, Moscow Pedagogical State University,</w:t>
      </w:r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4B161F">
        <w:rPr>
          <w:i/>
          <w:sz w:val="28"/>
          <w:szCs w:val="28"/>
          <w:lang w:val="en-US"/>
        </w:rPr>
        <w:t>Moscow, Russia</w:t>
      </w:r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4B161F">
        <w:rPr>
          <w:i/>
          <w:sz w:val="28"/>
          <w:szCs w:val="28"/>
          <w:lang w:val="en-US"/>
        </w:rPr>
        <w:t>stepanova.om@mpgu.su</w:t>
      </w:r>
    </w:p>
    <w:p w:rsidR="00B57BE8" w:rsidRPr="004B161F" w:rsidRDefault="00B57BE8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</w:pPr>
      <w:r>
        <w:rPr>
          <w:rStyle w:val="a4"/>
          <w:sz w:val="28"/>
          <w:szCs w:val="28"/>
        </w:rPr>
        <w:t>Аннотация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proofErr w:type="spellStart"/>
      <w:r>
        <w:rPr>
          <w:sz w:val="28"/>
          <w:szCs w:val="28"/>
        </w:rPr>
        <w:t>Геймификация</w:t>
      </w:r>
      <w:proofErr w:type="spellEnd"/>
      <w:r>
        <w:rPr>
          <w:sz w:val="28"/>
          <w:szCs w:val="28"/>
        </w:rPr>
        <w:t xml:space="preserve"> — применение игровых элементов в неигровых контекстах — рассматривается как стратегия повышения </w:t>
      </w:r>
      <w:proofErr w:type="spellStart"/>
      <w:r>
        <w:rPr>
          <w:sz w:val="28"/>
          <w:szCs w:val="28"/>
        </w:rPr>
        <w:t>вовлечённости</w:t>
      </w:r>
      <w:proofErr w:type="spellEnd"/>
      <w:r>
        <w:rPr>
          <w:sz w:val="28"/>
          <w:szCs w:val="28"/>
        </w:rPr>
        <w:t xml:space="preserve"> учащихся и улучшения результатов обучения математике в начальной школе, </w:t>
      </w:r>
      <w:r>
        <w:rPr>
          <w:sz w:val="28"/>
          <w:szCs w:val="28"/>
        </w:rPr>
        <w:lastRenderedPageBreak/>
        <w:t xml:space="preserve">где дефицит мотивации и математическая тревожность нередко препятствуют успеваемости. В настоящем </w:t>
      </w:r>
      <w:proofErr w:type="spellStart"/>
      <w:r>
        <w:rPr>
          <w:sz w:val="28"/>
          <w:szCs w:val="28"/>
        </w:rPr>
        <w:t>квазиэкспериментальном</w:t>
      </w:r>
      <w:proofErr w:type="spellEnd"/>
      <w:r>
        <w:rPr>
          <w:sz w:val="28"/>
          <w:szCs w:val="28"/>
        </w:rPr>
        <w:t xml:space="preserve"> исследовании (N = 186 учащихся 3-го класса, 8–9 лет) изучалось влияние 12-недельного </w:t>
      </w:r>
      <w:proofErr w:type="spellStart"/>
      <w:r>
        <w:rPr>
          <w:sz w:val="28"/>
          <w:szCs w:val="28"/>
        </w:rPr>
        <w:t>геймификационного</w:t>
      </w:r>
      <w:proofErr w:type="spellEnd"/>
      <w:r>
        <w:rPr>
          <w:sz w:val="28"/>
          <w:szCs w:val="28"/>
        </w:rPr>
        <w:t xml:space="preserve"> вмешательства на внутреннюю мотивацию, математическую тревожность и арифметическую успеваемость в шести московских начальных школах. Экспериментальная группа занималась по </w:t>
      </w:r>
      <w:proofErr w:type="spellStart"/>
      <w:r>
        <w:rPr>
          <w:sz w:val="28"/>
          <w:szCs w:val="28"/>
        </w:rPr>
        <w:t>геймифицированной</w:t>
      </w:r>
      <w:proofErr w:type="spellEnd"/>
      <w:r>
        <w:rPr>
          <w:sz w:val="28"/>
          <w:szCs w:val="28"/>
        </w:rPr>
        <w:t xml:space="preserve"> программе (баллы, </w:t>
      </w:r>
      <w:proofErr w:type="spellStart"/>
      <w:r>
        <w:rPr>
          <w:sz w:val="28"/>
          <w:szCs w:val="28"/>
        </w:rPr>
        <w:t>бейджи</w:t>
      </w:r>
      <w:proofErr w:type="spellEnd"/>
      <w:r>
        <w:rPr>
          <w:sz w:val="28"/>
          <w:szCs w:val="28"/>
        </w:rPr>
        <w:t xml:space="preserve">, таблицы лидеров, </w:t>
      </w:r>
      <w:proofErr w:type="spellStart"/>
      <w:r>
        <w:rPr>
          <w:sz w:val="28"/>
          <w:szCs w:val="28"/>
        </w:rPr>
        <w:t>нарративные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-элементы); контрольная —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стандартной. Экспериментальная группа продемонстрировала достоверно более высокую внутреннюю мотивацию (d = 0,71), меньшую математическую тревожность (d = 0,54) и более высокую арифметическую успеваемость (d = 0,63). Мотивационные эффекты были особенно выражены у учащихся с исходно низкой мотивацией. Результаты обосновывают интеграцию </w:t>
      </w:r>
      <w:proofErr w:type="spellStart"/>
      <w:r>
        <w:rPr>
          <w:sz w:val="28"/>
          <w:szCs w:val="28"/>
        </w:rPr>
        <w:t>геймификации</w:t>
      </w:r>
      <w:proofErr w:type="spellEnd"/>
      <w:r>
        <w:rPr>
          <w:sz w:val="28"/>
          <w:szCs w:val="28"/>
        </w:rPr>
        <w:t xml:space="preserve"> в учебные программы по математике начальной школы.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Pr="00386DEF" w:rsidRDefault="00C367D4">
      <w:pPr>
        <w:pStyle w:val="a3"/>
        <w:spacing w:before="0" w:beforeAutospacing="0" w:after="0" w:afterAutospacing="0" w:line="360" w:lineRule="auto"/>
        <w:ind w:firstLine="709"/>
        <w:rPr>
          <w:lang w:val="en-US"/>
        </w:rPr>
      </w:pPr>
      <w:r w:rsidRPr="00386DEF">
        <w:rPr>
          <w:rStyle w:val="a4"/>
          <w:sz w:val="28"/>
          <w:szCs w:val="28"/>
          <w:lang w:val="en-US"/>
        </w:rPr>
        <w:t>Abstract</w:t>
      </w:r>
    </w:p>
    <w:p w:rsidR="00B57BE8" w:rsidRPr="004B161F" w:rsidRDefault="004B161F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4B161F">
        <w:rPr>
          <w:sz w:val="28"/>
          <w:szCs w:val="28"/>
          <w:lang w:val="en-US"/>
        </w:rPr>
        <w:t>Gamification—the application of game elements in non-game contexts—is viewed as a strategy for enhancing student engagement and improving mathematics learning outcomes in primary school settings, where a lack of motivation and mathematics anxiety frequently hinder academic performance. This quasi-experimental study (N = 186 third-grade students, aged 8–9) investigated the impact of a 12-week gamification intervention on intrinsic motivation, mathematics anxiety, and arithmetic performance across six primary schools in Moscow. The experimental group followed a gamified curriculum (incorporating points, badges, leaderboards, and narrative-based quest elements), while the control group followed a standard curriculum. The experimental group demonstrated significantly higher intrinsic motivation (d = 0.71), lower mathematics anxiety (d = 0.54), and higher arithmetic performance (d = 0.63). The motivational effects were particularly pronounced among students with initially low levels of motivation. These findings support the integration of gamification into primary school mathematics curricula.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  <w:sz w:val="28"/>
          <w:szCs w:val="28"/>
        </w:rPr>
        <w:lastRenderedPageBreak/>
        <w:t>Ключевые слова: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геймификация</w:t>
      </w:r>
      <w:proofErr w:type="spellEnd"/>
      <w:r>
        <w:rPr>
          <w:sz w:val="28"/>
          <w:szCs w:val="28"/>
        </w:rPr>
        <w:t xml:space="preserve">, математика в начальной школе, внутренняя мотивация, математическая тревожность, </w:t>
      </w:r>
      <w:proofErr w:type="spellStart"/>
      <w:r>
        <w:rPr>
          <w:sz w:val="28"/>
          <w:szCs w:val="28"/>
        </w:rPr>
        <w:t>квазиэксперимент</w:t>
      </w:r>
      <w:proofErr w:type="spellEnd"/>
      <w:r>
        <w:rPr>
          <w:sz w:val="28"/>
          <w:szCs w:val="28"/>
        </w:rPr>
        <w:t>.</w:t>
      </w:r>
    </w:p>
    <w:p w:rsidR="00B57BE8" w:rsidRPr="004B161F" w:rsidRDefault="00C367D4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4B161F">
        <w:rPr>
          <w:rStyle w:val="a4"/>
          <w:sz w:val="28"/>
          <w:szCs w:val="28"/>
          <w:lang w:val="en-US"/>
        </w:rPr>
        <w:t>Keywords:</w:t>
      </w:r>
      <w:r w:rsidRPr="004B161F">
        <w:rPr>
          <w:sz w:val="28"/>
          <w:szCs w:val="28"/>
          <w:lang w:val="en-US"/>
        </w:rPr>
        <w:t xml:space="preserve"> gamification, primary mathematics, intrinsic motivation, </w:t>
      </w:r>
      <w:proofErr w:type="spellStart"/>
      <w:r w:rsidRPr="004B161F">
        <w:rPr>
          <w:sz w:val="28"/>
          <w:szCs w:val="28"/>
          <w:lang w:val="en-US"/>
        </w:rPr>
        <w:t>maths</w:t>
      </w:r>
      <w:proofErr w:type="spellEnd"/>
      <w:r w:rsidRPr="004B161F">
        <w:rPr>
          <w:sz w:val="28"/>
          <w:szCs w:val="28"/>
          <w:lang w:val="en-US"/>
        </w:rPr>
        <w:t xml:space="preserve"> anxiety, quasi-experiment.</w:t>
      </w:r>
    </w:p>
    <w:p w:rsidR="00B57BE8" w:rsidRPr="004B161F" w:rsidRDefault="00B57BE8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Введение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Успеваемость по математике в начальной школе является надёжным предиктором долгосрочных образовательных и профессиональных достижений, однако математическая тревожность и снижение мотивации представляют собой устойчивые препятствия для значительной доли учащихся [1, с. 23]. Традиционное обучение, ориентированное на отработку алгоритмов, подвергается критике за акцент на процедурной грамотности в ущерб концептуальному пониманию и внутреннему интересу [2, с. 78]. </w:t>
      </w:r>
      <w:proofErr w:type="spellStart"/>
      <w:r>
        <w:rPr>
          <w:sz w:val="28"/>
          <w:szCs w:val="28"/>
        </w:rPr>
        <w:t>Геймификация</w:t>
      </w:r>
      <w:proofErr w:type="spellEnd"/>
      <w:r>
        <w:rPr>
          <w:sz w:val="28"/>
          <w:szCs w:val="28"/>
        </w:rPr>
        <w:t xml:space="preserve"> — применение игровых элементов (баллов, </w:t>
      </w:r>
      <w:proofErr w:type="spellStart"/>
      <w:r>
        <w:rPr>
          <w:sz w:val="28"/>
          <w:szCs w:val="28"/>
        </w:rPr>
        <w:t>бейджей</w:t>
      </w:r>
      <w:proofErr w:type="spellEnd"/>
      <w:r>
        <w:rPr>
          <w:sz w:val="28"/>
          <w:szCs w:val="28"/>
        </w:rPr>
        <w:t xml:space="preserve">, таблиц лидеров, заданий-вызовов и нарратива) в образовательной среде — рассматривается как проектировочная стратегия, способная привести учебные условия в большее соответствие с внутренними мотивационными потребностями учащихся [3, с. 14]. Теория </w:t>
      </w:r>
      <w:proofErr w:type="spellStart"/>
      <w:r>
        <w:rPr>
          <w:sz w:val="28"/>
          <w:szCs w:val="28"/>
        </w:rPr>
        <w:t>самодетерминации</w:t>
      </w:r>
      <w:proofErr w:type="spellEnd"/>
      <w:r>
        <w:rPr>
          <w:sz w:val="28"/>
          <w:szCs w:val="28"/>
        </w:rPr>
        <w:t xml:space="preserve"> (ТСД) предоставляет теоретическое обоснование: игровые элементы могут удовлетворять психологические потребности в компетентности, автономии и принадлежности, стимулируя внутреннюю мотивацию [4, с. 340]. Вместе с тем эмпирические данные в этой области неоднородны: позитивные эффекты на </w:t>
      </w:r>
      <w:proofErr w:type="spellStart"/>
      <w:r>
        <w:rPr>
          <w:sz w:val="28"/>
          <w:szCs w:val="28"/>
        </w:rPr>
        <w:t>вовлечённость</w:t>
      </w:r>
      <w:proofErr w:type="spellEnd"/>
      <w:r>
        <w:rPr>
          <w:sz w:val="28"/>
          <w:szCs w:val="28"/>
        </w:rPr>
        <w:t xml:space="preserve"> зафиксированы, однако влияние на реальные учебные результаты менее последовательно [5, с. 91]. Цель настоящего исследования — оценить влияние структурированного </w:t>
      </w:r>
      <w:proofErr w:type="spellStart"/>
      <w:r>
        <w:rPr>
          <w:sz w:val="28"/>
          <w:szCs w:val="28"/>
        </w:rPr>
        <w:t>геймификационного</w:t>
      </w:r>
      <w:proofErr w:type="spellEnd"/>
      <w:r>
        <w:rPr>
          <w:sz w:val="28"/>
          <w:szCs w:val="28"/>
        </w:rPr>
        <w:t xml:space="preserve"> вмешательства на мотивацию, математическую тревожность и успеваемость учащихся 3-го класса в условиях </w:t>
      </w:r>
      <w:proofErr w:type="spellStart"/>
      <w:r>
        <w:rPr>
          <w:sz w:val="28"/>
          <w:szCs w:val="28"/>
        </w:rPr>
        <w:t>квазиэксперимента</w:t>
      </w:r>
      <w:proofErr w:type="spellEnd"/>
      <w:r>
        <w:rPr>
          <w:sz w:val="28"/>
          <w:szCs w:val="28"/>
        </w:rPr>
        <w:t xml:space="preserve"> с активным контролем.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Материалы и методы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proofErr w:type="spellStart"/>
      <w:r>
        <w:rPr>
          <w:sz w:val="28"/>
          <w:szCs w:val="28"/>
        </w:rPr>
        <w:lastRenderedPageBreak/>
        <w:t>Квазиэкспериментальный</w:t>
      </w:r>
      <w:proofErr w:type="spellEnd"/>
      <w:r>
        <w:rPr>
          <w:sz w:val="28"/>
          <w:szCs w:val="28"/>
        </w:rPr>
        <w:t xml:space="preserve"> дизайн с предварительным и итоговым тестированием и неэквивалентной контрольной группой реализован в шести московских начальных школах (три экспериментальные, три контрольные), подобранных по размеру, административному округу и предшествующей успеваемости по математике. В исследовании участвовали 186 учеников 3-го класса (92 — экспериментальная группа, 94 — контрольная; средний возраст 8,7 лет, SD = 0,4; 51% девочек). </w:t>
      </w:r>
      <w:proofErr w:type="spellStart"/>
      <w:r>
        <w:rPr>
          <w:sz w:val="28"/>
          <w:szCs w:val="28"/>
        </w:rPr>
        <w:t>Геймификационное</w:t>
      </w:r>
      <w:proofErr w:type="spellEnd"/>
      <w:r>
        <w:rPr>
          <w:sz w:val="28"/>
          <w:szCs w:val="28"/>
        </w:rPr>
        <w:t xml:space="preserve"> вмешательство продолжалось 12 учебных недель (3 занятия в неделю по 40 мин). Математическое содержание соответствовало стандартной программе; </w:t>
      </w:r>
      <w:proofErr w:type="spellStart"/>
      <w:r>
        <w:rPr>
          <w:sz w:val="28"/>
          <w:szCs w:val="28"/>
        </w:rPr>
        <w:t>геймификация</w:t>
      </w:r>
      <w:proofErr w:type="spellEnd"/>
      <w:r>
        <w:rPr>
          <w:sz w:val="28"/>
          <w:szCs w:val="28"/>
        </w:rPr>
        <w:t xml:space="preserve"> реализовывалась через пользовательскую цифровую платформу с немедленной обратной связью, очками опыта, </w:t>
      </w:r>
      <w:proofErr w:type="spellStart"/>
      <w:r>
        <w:rPr>
          <w:sz w:val="28"/>
          <w:szCs w:val="28"/>
        </w:rPr>
        <w:t>бейджами</w:t>
      </w:r>
      <w:proofErr w:type="spellEnd"/>
      <w:r>
        <w:rPr>
          <w:sz w:val="28"/>
          <w:szCs w:val="28"/>
        </w:rPr>
        <w:t xml:space="preserve"> достижений, таблицами лидеров и </w:t>
      </w:r>
      <w:proofErr w:type="gramStart"/>
      <w:r>
        <w:rPr>
          <w:sz w:val="28"/>
          <w:szCs w:val="28"/>
        </w:rPr>
        <w:t>встроенным</w:t>
      </w:r>
      <w:proofErr w:type="gramEnd"/>
      <w:r>
        <w:rPr>
          <w:sz w:val="28"/>
          <w:szCs w:val="28"/>
        </w:rPr>
        <w:t xml:space="preserve"> нарративом. Учителя экспериментальных классов прошли однодневный инструктаж. Инструменты: адаптированный Инвентарь внутренней мотивации (ИВМ; </w:t>
      </w:r>
      <w:proofErr w:type="spellStart"/>
      <w:r>
        <w:rPr>
          <w:sz w:val="28"/>
          <w:szCs w:val="28"/>
        </w:rPr>
        <w:t>alpha</w:t>
      </w:r>
      <w:proofErr w:type="spellEnd"/>
      <w:r>
        <w:rPr>
          <w:sz w:val="28"/>
          <w:szCs w:val="28"/>
        </w:rPr>
        <w:t xml:space="preserve"> = 0,84) [6, с. 56]; Шкала математической тревожности для детей (ШМТД) [7, с. 48]; стандартизированный тест по арифметике (</w:t>
      </w:r>
      <w:proofErr w:type="spellStart"/>
      <w:r>
        <w:rPr>
          <w:sz w:val="28"/>
          <w:szCs w:val="28"/>
        </w:rPr>
        <w:t>alpha</w:t>
      </w:r>
      <w:proofErr w:type="spellEnd"/>
      <w:r>
        <w:rPr>
          <w:sz w:val="28"/>
          <w:szCs w:val="28"/>
        </w:rPr>
        <w:t xml:space="preserve"> = 0,84). Анализ выполнен методом ANCOVA с исходными баллами в качестве </w:t>
      </w:r>
      <w:proofErr w:type="spellStart"/>
      <w:r>
        <w:rPr>
          <w:sz w:val="28"/>
          <w:szCs w:val="28"/>
        </w:rPr>
        <w:t>ковариат</w:t>
      </w:r>
      <w:proofErr w:type="spellEnd"/>
      <w:r>
        <w:rPr>
          <w:sz w:val="28"/>
          <w:szCs w:val="28"/>
        </w:rPr>
        <w:t>; размеры эффектов выражались через d Коэна. Многоуровневое моделирование учитывало кластеризацию на уровне класса.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Результаты и обсуждения</w:t>
      </w:r>
    </w:p>
    <w:p w:rsidR="000E5972" w:rsidRDefault="00C367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результаты не различались между группами ни по одному показателю (все p &gt; 0,20). Итоговый ANCOVA показал, что экспериментальная группа превзошла контрольную по всем трём исходам: внутренняя мотивация — достоверно выше (F(1, 183) = 34,7, p &lt; 0,001, d = 0,71); математическая тревожность — достоверно ниже (F(1, 183) = 21,3, p &lt; 0,001, d = 0,54); арифметическая успеваемость — достоверно лучше (F(1, 183) = 28,9, p &lt; 0,001, d = 0,63)</w:t>
      </w:r>
      <w:r w:rsidR="008F1C3D">
        <w:rPr>
          <w:sz w:val="28"/>
          <w:szCs w:val="28"/>
        </w:rPr>
        <w:t xml:space="preserve"> (рис. 1)</w:t>
      </w:r>
      <w:r>
        <w:rPr>
          <w:sz w:val="28"/>
          <w:szCs w:val="28"/>
        </w:rPr>
        <w:t>.</w:t>
      </w:r>
    </w:p>
    <w:p w:rsidR="000E5972" w:rsidRDefault="000E59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5972" w:rsidRDefault="000E5972" w:rsidP="000E597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836420" cy="716280"/>
            <wp:effectExtent l="19050" t="19050" r="1143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1628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E5972" w:rsidRDefault="000E5972" w:rsidP="000E597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Рисунок 1. Название рисунка 1, демонстрирующее пример</w:t>
      </w:r>
    </w:p>
    <w:p w:rsidR="000E5972" w:rsidRDefault="000E59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 </w:t>
      </w:r>
      <w:proofErr w:type="spellStart"/>
      <w:r>
        <w:rPr>
          <w:sz w:val="28"/>
          <w:szCs w:val="28"/>
        </w:rPr>
        <w:t>модерации</w:t>
      </w:r>
      <w:proofErr w:type="spellEnd"/>
      <w:r>
        <w:rPr>
          <w:sz w:val="28"/>
          <w:szCs w:val="28"/>
        </w:rPr>
        <w:t xml:space="preserve"> выявил, что мотивационные эффекты достоверно сильнее у учащихся с исходной мотивацией ниже медианы (взаимодействие: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F(1, 182) = 7,4, p &lt; 0,01), что свидетельствует об особой пользе </w:t>
      </w:r>
      <w:proofErr w:type="spellStart"/>
      <w:r>
        <w:rPr>
          <w:sz w:val="28"/>
          <w:szCs w:val="28"/>
        </w:rPr>
        <w:t>геймификации</w:t>
      </w:r>
      <w:proofErr w:type="spellEnd"/>
      <w:r>
        <w:rPr>
          <w:sz w:val="28"/>
          <w:szCs w:val="28"/>
        </w:rPr>
        <w:t xml:space="preserve"> для наименее мотивированных учеников.</w:t>
      </w:r>
      <w:proofErr w:type="gramEnd"/>
      <w:r>
        <w:rPr>
          <w:sz w:val="28"/>
          <w:szCs w:val="28"/>
        </w:rPr>
        <w:t xml:space="preserve"> Данные согласуются с предсказаниями ТСД [4, с. 342] и расширяют ранее опубликованные </w:t>
      </w:r>
      <w:proofErr w:type="spellStart"/>
      <w:r>
        <w:rPr>
          <w:sz w:val="28"/>
          <w:szCs w:val="28"/>
        </w:rPr>
        <w:t>метааналитические</w:t>
      </w:r>
      <w:proofErr w:type="spellEnd"/>
      <w:r>
        <w:rPr>
          <w:sz w:val="28"/>
          <w:szCs w:val="28"/>
        </w:rPr>
        <w:t xml:space="preserve"> данные [8, с. 213], демонстрируя прирост успеваемости наряду с мотивационными эффектами в контролируемых условиях. Интервью с учителями (n = 6) подтвердили высокую точность реализации вмешательства</w:t>
      </w:r>
      <w:r w:rsidR="000E5972">
        <w:rPr>
          <w:sz w:val="28"/>
          <w:szCs w:val="28"/>
        </w:rPr>
        <w:t xml:space="preserve"> (табл. 1)</w:t>
      </w:r>
      <w:r>
        <w:rPr>
          <w:sz w:val="28"/>
          <w:szCs w:val="28"/>
        </w:rPr>
        <w:t>.</w:t>
      </w:r>
    </w:p>
    <w:p w:rsidR="000E5972" w:rsidRDefault="000E5972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E5972" w:rsidRDefault="000E5972" w:rsidP="000E597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1. Название таблицы 1, демонстрирующее пример</w:t>
      </w:r>
    </w:p>
    <w:p w:rsidR="000E5972" w:rsidRDefault="000E5972" w:rsidP="000E597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034"/>
        <w:gridCol w:w="3285"/>
        <w:gridCol w:w="3285"/>
      </w:tblGrid>
      <w:tr w:rsidR="000E5972" w:rsidTr="0090016D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72" w:rsidRDefault="000E5972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 w:colFirst="0" w:colLast="0"/>
            <w:r>
              <w:rPr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72" w:rsidRDefault="000E5972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72" w:rsidRDefault="000E5972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Показатель </w:t>
            </w:r>
          </w:p>
        </w:tc>
      </w:tr>
      <w:bookmarkEnd w:id="0"/>
      <w:tr w:rsidR="000E5972" w:rsidTr="0090016D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72" w:rsidRDefault="000E5972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72" w:rsidRDefault="000E5972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12353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72" w:rsidRDefault="000E5972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123645</w:t>
            </w:r>
          </w:p>
        </w:tc>
      </w:tr>
    </w:tbl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Заключение</w:t>
      </w: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12-недельное </w:t>
      </w:r>
      <w:proofErr w:type="spellStart"/>
      <w:r>
        <w:rPr>
          <w:sz w:val="28"/>
          <w:szCs w:val="28"/>
        </w:rPr>
        <w:t>геймификационное</w:t>
      </w:r>
      <w:proofErr w:type="spellEnd"/>
      <w:r>
        <w:rPr>
          <w:sz w:val="28"/>
          <w:szCs w:val="28"/>
        </w:rPr>
        <w:t xml:space="preserve"> вмешательство обеспечило значимое улучшение внутренней мотивации, снижение математической тревожности и повышение арифметической успеваемости учащихся 3-го класса. Размеры эффектов имеют образовательную значимость и сопоставимы с таковыми в </w:t>
      </w:r>
      <w:proofErr w:type="spellStart"/>
      <w:r>
        <w:rPr>
          <w:sz w:val="28"/>
          <w:szCs w:val="28"/>
        </w:rPr>
        <w:t>метаанализах</w:t>
      </w:r>
      <w:proofErr w:type="spellEnd"/>
      <w:r>
        <w:rPr>
          <w:sz w:val="28"/>
          <w:szCs w:val="28"/>
        </w:rPr>
        <w:t xml:space="preserve"> других методов активного обучения. Непропорциональная польза для исходно слабо мотивированных учащихся представляет особый интерес с точки зрения образовательной политики. К практическим ограничениям относятся использование пользовательской платформы и отсутствие отсроченного контрольного измерения. Дальнейшие исследования должны </w:t>
      </w:r>
      <w:r>
        <w:rPr>
          <w:sz w:val="28"/>
          <w:szCs w:val="28"/>
        </w:rPr>
        <w:lastRenderedPageBreak/>
        <w:t>изучить долгосрочное сохранение мотивационных эффектов и адаптацию подхода для учащихся с особыми образовательными потребностями.</w:t>
      </w:r>
    </w:p>
    <w:p w:rsidR="00B57BE8" w:rsidRDefault="00B57BE8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57BE8" w:rsidRDefault="00C367D4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  <w:sz w:val="28"/>
          <w:szCs w:val="28"/>
        </w:rPr>
        <w:t>Список литературы:</w:t>
      </w:r>
    </w:p>
    <w:p w:rsidR="004B161F" w:rsidRDefault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 xml:space="preserve">Иванов С. и др. Систематический обзор </w:t>
      </w:r>
      <w:proofErr w:type="spellStart"/>
      <w:r>
        <w:rPr>
          <w:sz w:val="28"/>
          <w:szCs w:val="28"/>
        </w:rPr>
        <w:t>геймификации</w:t>
      </w:r>
      <w:proofErr w:type="spellEnd"/>
      <w:r>
        <w:rPr>
          <w:sz w:val="28"/>
          <w:szCs w:val="28"/>
        </w:rPr>
        <w:t xml:space="preserve"> в начальном образовании // Вестник Наук Кавказа. – 2023. – Т. 71. – С. 91–128. </w:t>
      </w:r>
    </w:p>
    <w:p w:rsidR="004B161F" w:rsidRDefault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 xml:space="preserve">Боев Дж. Математический </w:t>
      </w:r>
      <w:proofErr w:type="spellStart"/>
      <w:r>
        <w:rPr>
          <w:sz w:val="28"/>
          <w:szCs w:val="28"/>
        </w:rPr>
        <w:t>майндсет</w:t>
      </w:r>
      <w:proofErr w:type="spellEnd"/>
      <w:r>
        <w:rPr>
          <w:sz w:val="28"/>
          <w:szCs w:val="28"/>
        </w:rPr>
        <w:t>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Jossey-Bass</w:t>
      </w:r>
      <w:proofErr w:type="spellEnd"/>
      <w:r>
        <w:rPr>
          <w:sz w:val="28"/>
          <w:szCs w:val="28"/>
        </w:rPr>
        <w:t>, 2016. – 256 с.</w:t>
      </w:r>
    </w:p>
    <w:p w:rsidR="004B161F" w:rsidRDefault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 xml:space="preserve">Власов Э.Л., Петров Р.М. Теория </w:t>
      </w:r>
      <w:proofErr w:type="spellStart"/>
      <w:r>
        <w:rPr>
          <w:sz w:val="28"/>
          <w:szCs w:val="28"/>
        </w:rPr>
        <w:t>самодетерминации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макротеория</w:t>
      </w:r>
      <w:proofErr w:type="spellEnd"/>
      <w:r>
        <w:rPr>
          <w:sz w:val="28"/>
          <w:szCs w:val="28"/>
        </w:rPr>
        <w:t xml:space="preserve"> мотивации, развития и здоровья // Канадская психология. – 2008. – Т. 49, № 3. – С. 340–345.</w:t>
      </w:r>
    </w:p>
    <w:p w:rsidR="004B161F" w:rsidRDefault="004B161F" w:rsidP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Дейкин</w:t>
      </w:r>
      <w:proofErr w:type="spellEnd"/>
      <w:r>
        <w:rPr>
          <w:sz w:val="28"/>
          <w:szCs w:val="28"/>
        </w:rPr>
        <w:t xml:space="preserve">. и др. От элементов игрового дизайна к игровому характеру: определение </w:t>
      </w:r>
      <w:proofErr w:type="spellStart"/>
      <w:r>
        <w:rPr>
          <w:sz w:val="28"/>
          <w:szCs w:val="28"/>
        </w:rPr>
        <w:t>геймификации</w:t>
      </w:r>
      <w:proofErr w:type="spellEnd"/>
      <w:r>
        <w:rPr>
          <w:sz w:val="28"/>
          <w:szCs w:val="28"/>
        </w:rPr>
        <w:t xml:space="preserve"> // Материалы 15-й конференции </w:t>
      </w:r>
      <w:proofErr w:type="spellStart"/>
      <w:r>
        <w:rPr>
          <w:sz w:val="28"/>
          <w:szCs w:val="28"/>
        </w:rPr>
        <w:t>MindTrek</w:t>
      </w:r>
      <w:proofErr w:type="spellEnd"/>
      <w:r>
        <w:rPr>
          <w:sz w:val="28"/>
          <w:szCs w:val="28"/>
        </w:rPr>
        <w:t>. – 2011. – С. 14–15.</w:t>
      </w:r>
    </w:p>
    <w:p w:rsidR="004B161F" w:rsidRPr="004B161F" w:rsidRDefault="004B161F" w:rsidP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en-US"/>
        </w:rPr>
      </w:pPr>
      <w:r w:rsidRPr="004B161F">
        <w:rPr>
          <w:sz w:val="28"/>
          <w:szCs w:val="28"/>
          <w:lang w:val="en-US"/>
        </w:rPr>
        <w:t>Ryan, R.M. Control and Information in the Intrapersonal Sphere // Journal of Personality and Social Psychology. – 1982. – Vol. 43. – pp. 56–70.</w:t>
      </w:r>
    </w:p>
    <w:p w:rsidR="004B161F" w:rsidRPr="004B161F" w:rsidRDefault="004B161F" w:rsidP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en-US"/>
        </w:rPr>
      </w:pPr>
      <w:proofErr w:type="spellStart"/>
      <w:r w:rsidRPr="004B161F">
        <w:rPr>
          <w:sz w:val="28"/>
          <w:szCs w:val="28"/>
          <w:lang w:val="en-US"/>
        </w:rPr>
        <w:t>Suinn</w:t>
      </w:r>
      <w:proofErr w:type="spellEnd"/>
      <w:r w:rsidRPr="004B161F">
        <w:rPr>
          <w:sz w:val="28"/>
          <w:szCs w:val="28"/>
          <w:lang w:val="en-US"/>
        </w:rPr>
        <w:t>, R.M., Taylor, S., &amp; Edwards, R.W. The Mathematics Anxiety Rating Scale for Elementary School Children // Journal of Counseling and Development.</w:t>
      </w:r>
      <w:r>
        <w:rPr>
          <w:sz w:val="28"/>
          <w:szCs w:val="28"/>
          <w:lang w:val="en-US"/>
        </w:rPr>
        <w:t xml:space="preserve"> – 1988. – Vol. 65. – pp. 48–50</w:t>
      </w:r>
      <w:r w:rsidRPr="004B161F">
        <w:rPr>
          <w:sz w:val="28"/>
          <w:szCs w:val="28"/>
          <w:lang w:val="en-US"/>
        </w:rPr>
        <w:t>.</w:t>
      </w:r>
    </w:p>
    <w:p w:rsidR="004B161F" w:rsidRPr="004B161F" w:rsidRDefault="004B161F" w:rsidP="004B161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en-US"/>
        </w:rPr>
      </w:pPr>
      <w:proofErr w:type="spellStart"/>
      <w:r w:rsidRPr="004B161F">
        <w:rPr>
          <w:sz w:val="28"/>
          <w:szCs w:val="28"/>
          <w:lang w:val="en-US"/>
        </w:rPr>
        <w:t>Hamari</w:t>
      </w:r>
      <w:proofErr w:type="spellEnd"/>
      <w:r w:rsidRPr="004B161F">
        <w:rPr>
          <w:sz w:val="28"/>
          <w:szCs w:val="28"/>
          <w:lang w:val="en-US"/>
        </w:rPr>
        <w:t xml:space="preserve">, J., </w:t>
      </w:r>
      <w:proofErr w:type="spellStart"/>
      <w:r w:rsidRPr="004B161F">
        <w:rPr>
          <w:sz w:val="28"/>
          <w:szCs w:val="28"/>
          <w:lang w:val="en-US"/>
        </w:rPr>
        <w:t>Koivisto</w:t>
      </w:r>
      <w:proofErr w:type="spellEnd"/>
      <w:r w:rsidRPr="004B161F">
        <w:rPr>
          <w:sz w:val="28"/>
          <w:szCs w:val="28"/>
          <w:lang w:val="en-US"/>
        </w:rPr>
        <w:t xml:space="preserve">, J., &amp; </w:t>
      </w:r>
      <w:proofErr w:type="spellStart"/>
      <w:r w:rsidRPr="004B161F">
        <w:rPr>
          <w:sz w:val="28"/>
          <w:szCs w:val="28"/>
          <w:lang w:val="en-US"/>
        </w:rPr>
        <w:t>Sarsa</w:t>
      </w:r>
      <w:proofErr w:type="spellEnd"/>
      <w:r w:rsidRPr="004B161F">
        <w:rPr>
          <w:sz w:val="28"/>
          <w:szCs w:val="28"/>
          <w:lang w:val="en-US"/>
        </w:rPr>
        <w:t>, H. Does Gamification Work? — A Review of Empirical Studies // Proceedings of the 47th HICSS Conference. – 2014. – pp. 213–220.</w:t>
      </w:r>
    </w:p>
    <w:p w:rsidR="00386DEF" w:rsidRPr="00386DEF" w:rsidRDefault="004B161F" w:rsidP="00386DE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lang w:val="en-US"/>
        </w:rPr>
      </w:pPr>
      <w:r w:rsidRPr="004B161F">
        <w:rPr>
          <w:sz w:val="28"/>
          <w:szCs w:val="28"/>
          <w:lang w:val="en-US"/>
        </w:rPr>
        <w:t>Ashcraft, M.H. Math Anxiety: Personal, Educational, and Cognitive Consequences // Current Directions in Psychological Science. – 2002. – Vol. 11, No. 5. – pp. 23–28.</w:t>
      </w:r>
    </w:p>
    <w:p w:rsidR="00B57BE8" w:rsidRPr="00386DEF" w:rsidRDefault="00C367D4" w:rsidP="00386DEF">
      <w:pPr>
        <w:pStyle w:val="a3"/>
        <w:spacing w:before="0" w:beforeAutospacing="0" w:after="0" w:afterAutospacing="0" w:line="360" w:lineRule="auto"/>
        <w:ind w:left="709"/>
        <w:jc w:val="both"/>
        <w:rPr>
          <w:lang w:val="en-US"/>
        </w:rPr>
      </w:pPr>
      <w:proofErr w:type="spellStart"/>
      <w:r w:rsidRPr="00386DEF">
        <w:rPr>
          <w:b/>
          <w:sz w:val="28"/>
          <w:szCs w:val="28"/>
        </w:rPr>
        <w:t>References</w:t>
      </w:r>
      <w:proofErr w:type="spellEnd"/>
      <w:r w:rsidRPr="00386DEF">
        <w:rPr>
          <w:b/>
          <w:sz w:val="28"/>
          <w:szCs w:val="28"/>
        </w:rPr>
        <w:t>: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r w:rsidRPr="005063BF">
        <w:rPr>
          <w:sz w:val="28"/>
          <w:szCs w:val="28"/>
          <w:lang w:val="en-US"/>
        </w:rPr>
        <w:t xml:space="preserve">Ivanov S. et al. [A systematic review of gamification in primary education] // </w:t>
      </w:r>
      <w:proofErr w:type="spellStart"/>
      <w:r w:rsidRPr="005063BF">
        <w:rPr>
          <w:sz w:val="28"/>
          <w:szCs w:val="28"/>
          <w:lang w:val="en-US"/>
        </w:rPr>
        <w:t>Vestnik</w:t>
      </w:r>
      <w:proofErr w:type="spellEnd"/>
      <w:r w:rsidRPr="005063BF">
        <w:rPr>
          <w:sz w:val="28"/>
          <w:szCs w:val="28"/>
          <w:lang w:val="en-US"/>
        </w:rPr>
        <w:t xml:space="preserve"> </w:t>
      </w:r>
      <w:proofErr w:type="spellStart"/>
      <w:r w:rsidRPr="005063BF">
        <w:rPr>
          <w:sz w:val="28"/>
          <w:szCs w:val="28"/>
          <w:lang w:val="en-US"/>
        </w:rPr>
        <w:t>Nauk</w:t>
      </w:r>
      <w:proofErr w:type="spellEnd"/>
      <w:r w:rsidRPr="005063BF">
        <w:rPr>
          <w:sz w:val="28"/>
          <w:szCs w:val="28"/>
          <w:lang w:val="en-US"/>
        </w:rPr>
        <w:t xml:space="preserve"> </w:t>
      </w:r>
      <w:proofErr w:type="spellStart"/>
      <w:r w:rsidRPr="005063BF">
        <w:rPr>
          <w:sz w:val="28"/>
          <w:szCs w:val="28"/>
          <w:lang w:val="en-US"/>
        </w:rPr>
        <w:t>Kavkaza</w:t>
      </w:r>
      <w:proofErr w:type="spellEnd"/>
      <w:r w:rsidRPr="005063BF">
        <w:rPr>
          <w:sz w:val="28"/>
          <w:szCs w:val="28"/>
          <w:lang w:val="en-US"/>
        </w:rPr>
        <w:t>. 2023. Vol. 71. pp. 91–128. (In Russ.)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5063BF">
        <w:rPr>
          <w:sz w:val="28"/>
          <w:szCs w:val="28"/>
          <w:lang w:val="en-US"/>
        </w:rPr>
        <w:t>Boev</w:t>
      </w:r>
      <w:proofErr w:type="spellEnd"/>
      <w:r w:rsidRPr="005063BF">
        <w:rPr>
          <w:sz w:val="28"/>
          <w:szCs w:val="28"/>
          <w:lang w:val="en-US"/>
        </w:rPr>
        <w:t xml:space="preserve"> </w:t>
      </w:r>
      <w:proofErr w:type="spellStart"/>
      <w:r w:rsidRPr="005063BF">
        <w:rPr>
          <w:sz w:val="28"/>
          <w:szCs w:val="28"/>
          <w:lang w:val="en-US"/>
        </w:rPr>
        <w:t>Dzh</w:t>
      </w:r>
      <w:proofErr w:type="spellEnd"/>
      <w:r w:rsidRPr="005063BF">
        <w:rPr>
          <w:sz w:val="28"/>
          <w:szCs w:val="28"/>
          <w:lang w:val="en-US"/>
        </w:rPr>
        <w:t xml:space="preserve">. [Mathematical mindset]. Moscow: </w:t>
      </w:r>
      <w:proofErr w:type="spellStart"/>
      <w:r w:rsidRPr="005063BF">
        <w:rPr>
          <w:sz w:val="28"/>
          <w:szCs w:val="28"/>
          <w:lang w:val="en-US"/>
        </w:rPr>
        <w:t>Jossey</w:t>
      </w:r>
      <w:proofErr w:type="spellEnd"/>
      <w:r w:rsidRPr="005063BF">
        <w:rPr>
          <w:sz w:val="28"/>
          <w:szCs w:val="28"/>
          <w:lang w:val="en-US"/>
        </w:rPr>
        <w:t>-Bass, 2016. 256 p. (In Russ.)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5063BF">
        <w:rPr>
          <w:sz w:val="28"/>
          <w:szCs w:val="28"/>
          <w:lang w:val="en-US"/>
        </w:rPr>
        <w:lastRenderedPageBreak/>
        <w:t>Vlasov</w:t>
      </w:r>
      <w:proofErr w:type="spellEnd"/>
      <w:r w:rsidRPr="005063BF">
        <w:rPr>
          <w:sz w:val="28"/>
          <w:szCs w:val="28"/>
          <w:lang w:val="en-US"/>
        </w:rPr>
        <w:t xml:space="preserve"> E.L., </w:t>
      </w:r>
      <w:proofErr w:type="spellStart"/>
      <w:r w:rsidRPr="005063BF">
        <w:rPr>
          <w:sz w:val="28"/>
          <w:szCs w:val="28"/>
          <w:lang w:val="en-US"/>
        </w:rPr>
        <w:t>Petrov</w:t>
      </w:r>
      <w:proofErr w:type="spellEnd"/>
      <w:r w:rsidRPr="005063BF">
        <w:rPr>
          <w:sz w:val="28"/>
          <w:szCs w:val="28"/>
          <w:lang w:val="en-US"/>
        </w:rPr>
        <w:t xml:space="preserve"> R.M. [Self-determination theory: a </w:t>
      </w:r>
      <w:proofErr w:type="spellStart"/>
      <w:r w:rsidRPr="005063BF">
        <w:rPr>
          <w:sz w:val="28"/>
          <w:szCs w:val="28"/>
          <w:lang w:val="en-US"/>
        </w:rPr>
        <w:t>macrotheory</w:t>
      </w:r>
      <w:proofErr w:type="spellEnd"/>
      <w:r w:rsidRPr="005063BF">
        <w:rPr>
          <w:sz w:val="28"/>
          <w:szCs w:val="28"/>
          <w:lang w:val="en-US"/>
        </w:rPr>
        <w:t xml:space="preserve"> of motivation, development, and health] // </w:t>
      </w:r>
      <w:proofErr w:type="spellStart"/>
      <w:r w:rsidRPr="005063BF">
        <w:rPr>
          <w:sz w:val="28"/>
          <w:szCs w:val="28"/>
          <w:lang w:val="en-US"/>
        </w:rPr>
        <w:t>Kanadskaya</w:t>
      </w:r>
      <w:proofErr w:type="spellEnd"/>
      <w:r w:rsidRPr="005063BF">
        <w:rPr>
          <w:sz w:val="28"/>
          <w:szCs w:val="28"/>
          <w:lang w:val="en-US"/>
        </w:rPr>
        <w:t xml:space="preserve"> </w:t>
      </w:r>
      <w:proofErr w:type="spellStart"/>
      <w:r w:rsidRPr="005063BF">
        <w:rPr>
          <w:sz w:val="28"/>
          <w:szCs w:val="28"/>
          <w:lang w:val="en-US"/>
        </w:rPr>
        <w:t>psikhologiya</w:t>
      </w:r>
      <w:proofErr w:type="spellEnd"/>
      <w:r w:rsidRPr="005063BF">
        <w:rPr>
          <w:sz w:val="28"/>
          <w:szCs w:val="28"/>
          <w:lang w:val="en-US"/>
        </w:rPr>
        <w:t>. 2008. Vol. 49. No. 3. pp. 340–345. (In Russ.)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5063BF">
        <w:rPr>
          <w:sz w:val="28"/>
          <w:szCs w:val="28"/>
          <w:lang w:val="en-US"/>
        </w:rPr>
        <w:t>Deykin</w:t>
      </w:r>
      <w:proofErr w:type="spellEnd"/>
      <w:r w:rsidRPr="005063BF">
        <w:rPr>
          <w:sz w:val="28"/>
          <w:szCs w:val="28"/>
          <w:lang w:val="en-US"/>
        </w:rPr>
        <w:t xml:space="preserve"> et al. [From game design elements to </w:t>
      </w:r>
      <w:proofErr w:type="spellStart"/>
      <w:r w:rsidRPr="005063BF">
        <w:rPr>
          <w:sz w:val="28"/>
          <w:szCs w:val="28"/>
          <w:lang w:val="en-US"/>
        </w:rPr>
        <w:t>gamefulness</w:t>
      </w:r>
      <w:proofErr w:type="spellEnd"/>
      <w:r w:rsidRPr="005063BF">
        <w:rPr>
          <w:sz w:val="28"/>
          <w:szCs w:val="28"/>
          <w:lang w:val="en-US"/>
        </w:rPr>
        <w:t xml:space="preserve">: defining gamification] // </w:t>
      </w:r>
      <w:proofErr w:type="spellStart"/>
      <w:r w:rsidRPr="005063BF">
        <w:rPr>
          <w:sz w:val="28"/>
          <w:szCs w:val="28"/>
          <w:lang w:val="en-US"/>
        </w:rPr>
        <w:t>Materialy</w:t>
      </w:r>
      <w:proofErr w:type="spellEnd"/>
      <w:r w:rsidRPr="005063BF">
        <w:rPr>
          <w:sz w:val="28"/>
          <w:szCs w:val="28"/>
          <w:lang w:val="en-US"/>
        </w:rPr>
        <w:t xml:space="preserve"> 15-y </w:t>
      </w:r>
      <w:proofErr w:type="spellStart"/>
      <w:r w:rsidRPr="005063BF">
        <w:rPr>
          <w:sz w:val="28"/>
          <w:szCs w:val="28"/>
          <w:lang w:val="en-US"/>
        </w:rPr>
        <w:t>konferentsii</w:t>
      </w:r>
      <w:proofErr w:type="spellEnd"/>
      <w:r w:rsidRPr="005063BF">
        <w:rPr>
          <w:sz w:val="28"/>
          <w:szCs w:val="28"/>
          <w:lang w:val="en-US"/>
        </w:rPr>
        <w:t xml:space="preserve"> </w:t>
      </w:r>
      <w:proofErr w:type="spellStart"/>
      <w:r w:rsidRPr="005063BF">
        <w:rPr>
          <w:sz w:val="28"/>
          <w:szCs w:val="28"/>
          <w:lang w:val="en-US"/>
        </w:rPr>
        <w:t>MindTrek</w:t>
      </w:r>
      <w:proofErr w:type="spellEnd"/>
      <w:r w:rsidRPr="005063BF">
        <w:rPr>
          <w:sz w:val="28"/>
          <w:szCs w:val="28"/>
          <w:lang w:val="en-US"/>
        </w:rPr>
        <w:t>. 2011. pp. 14–15. (In Russ.)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r w:rsidRPr="005063BF">
        <w:rPr>
          <w:sz w:val="28"/>
          <w:szCs w:val="28"/>
          <w:lang w:val="en-US"/>
        </w:rPr>
        <w:t>Ryan, R.M. Control and Information in the Intrapersonal Sphere // Journal of Personality and Social Psychology. 1982. Vol. 43. pp. 56–70.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5063BF">
        <w:rPr>
          <w:sz w:val="28"/>
          <w:szCs w:val="28"/>
          <w:lang w:val="en-US"/>
        </w:rPr>
        <w:t>Suinn</w:t>
      </w:r>
      <w:proofErr w:type="spellEnd"/>
      <w:r w:rsidRPr="005063BF">
        <w:rPr>
          <w:sz w:val="28"/>
          <w:szCs w:val="28"/>
          <w:lang w:val="en-US"/>
        </w:rPr>
        <w:t>, R.M., Taylor, S., &amp; Edwards, R.W. The Mathematics Anxiety Rating Scale for Elementary School Children // Journal of Counseling and Development. 1988. Vol. 65. pp. 48–50.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5063BF">
        <w:rPr>
          <w:sz w:val="28"/>
          <w:szCs w:val="28"/>
          <w:lang w:val="en-US"/>
        </w:rPr>
        <w:t>Hamari</w:t>
      </w:r>
      <w:proofErr w:type="spellEnd"/>
      <w:r w:rsidRPr="005063BF">
        <w:rPr>
          <w:sz w:val="28"/>
          <w:szCs w:val="28"/>
          <w:lang w:val="en-US"/>
        </w:rPr>
        <w:t xml:space="preserve">, J., </w:t>
      </w:r>
      <w:proofErr w:type="spellStart"/>
      <w:r w:rsidRPr="005063BF">
        <w:rPr>
          <w:sz w:val="28"/>
          <w:szCs w:val="28"/>
          <w:lang w:val="en-US"/>
        </w:rPr>
        <w:t>Koivisto</w:t>
      </w:r>
      <w:proofErr w:type="spellEnd"/>
      <w:r w:rsidRPr="005063BF">
        <w:rPr>
          <w:sz w:val="28"/>
          <w:szCs w:val="28"/>
          <w:lang w:val="en-US"/>
        </w:rPr>
        <w:t xml:space="preserve">, J., &amp; </w:t>
      </w:r>
      <w:proofErr w:type="spellStart"/>
      <w:r w:rsidRPr="005063BF">
        <w:rPr>
          <w:sz w:val="28"/>
          <w:szCs w:val="28"/>
          <w:lang w:val="en-US"/>
        </w:rPr>
        <w:t>Sarsa</w:t>
      </w:r>
      <w:proofErr w:type="spellEnd"/>
      <w:r w:rsidRPr="005063BF">
        <w:rPr>
          <w:sz w:val="28"/>
          <w:szCs w:val="28"/>
          <w:lang w:val="en-US"/>
        </w:rPr>
        <w:t>, H. Does Gamification Work? — A Review of Empirical Studies // Proceedings of the 47th HICSS Conference. 2014. pp. 213–220.</w:t>
      </w:r>
    </w:p>
    <w:p w:rsidR="005063BF" w:rsidRPr="005063BF" w:rsidRDefault="005063BF" w:rsidP="005063BF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r w:rsidRPr="005063BF">
        <w:rPr>
          <w:sz w:val="28"/>
          <w:szCs w:val="28"/>
          <w:lang w:val="en-US"/>
        </w:rPr>
        <w:t>Ashcraft, M.H. Math Anxiety: Personal, Educational, and Cognitive Consequences // Current Directions in Psychological Science. 2002. Vol. 11, No. 5. pp. 23–28.</w:t>
      </w:r>
    </w:p>
    <w:p w:rsidR="00B57BE8" w:rsidRPr="004B161F" w:rsidRDefault="00B57BE8">
      <w:pPr>
        <w:spacing w:after="0" w:line="360" w:lineRule="auto"/>
        <w:ind w:firstLine="709"/>
        <w:jc w:val="both"/>
        <w:rPr>
          <w:lang w:val="en-US"/>
        </w:rPr>
      </w:pPr>
    </w:p>
    <w:sectPr w:rsidR="00B57BE8" w:rsidRPr="004B16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25" w:rsidRDefault="00011425" w:rsidP="0072153F">
      <w:pPr>
        <w:spacing w:after="0" w:line="240" w:lineRule="auto"/>
      </w:pPr>
      <w:r>
        <w:separator/>
      </w:r>
    </w:p>
  </w:endnote>
  <w:endnote w:type="continuationSeparator" w:id="0">
    <w:p w:rsidR="00011425" w:rsidRDefault="00011425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25" w:rsidRDefault="00011425" w:rsidP="0072153F">
      <w:pPr>
        <w:spacing w:after="0" w:line="240" w:lineRule="auto"/>
      </w:pPr>
      <w:r>
        <w:separator/>
      </w:r>
    </w:p>
  </w:footnote>
  <w:footnote w:type="continuationSeparator" w:id="0">
    <w:p w:rsidR="00011425" w:rsidRDefault="00011425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11425"/>
    <w:rsid w:val="0004003B"/>
    <w:rsid w:val="000507B2"/>
    <w:rsid w:val="00092828"/>
    <w:rsid w:val="0009389A"/>
    <w:rsid w:val="000A6015"/>
    <w:rsid w:val="000D1F14"/>
    <w:rsid w:val="000E5972"/>
    <w:rsid w:val="00101737"/>
    <w:rsid w:val="00151215"/>
    <w:rsid w:val="00165C7C"/>
    <w:rsid w:val="0017264F"/>
    <w:rsid w:val="002201D7"/>
    <w:rsid w:val="00256BD5"/>
    <w:rsid w:val="00283DE2"/>
    <w:rsid w:val="00287C4F"/>
    <w:rsid w:val="002D6583"/>
    <w:rsid w:val="00312244"/>
    <w:rsid w:val="0031732A"/>
    <w:rsid w:val="00322C3E"/>
    <w:rsid w:val="00347203"/>
    <w:rsid w:val="00386DEF"/>
    <w:rsid w:val="003870B7"/>
    <w:rsid w:val="003B3FD9"/>
    <w:rsid w:val="0040155E"/>
    <w:rsid w:val="004061CC"/>
    <w:rsid w:val="0044671F"/>
    <w:rsid w:val="004470FA"/>
    <w:rsid w:val="00485F53"/>
    <w:rsid w:val="00495577"/>
    <w:rsid w:val="004B161F"/>
    <w:rsid w:val="004E11F9"/>
    <w:rsid w:val="004F16AD"/>
    <w:rsid w:val="005063BF"/>
    <w:rsid w:val="00534ACC"/>
    <w:rsid w:val="005414AB"/>
    <w:rsid w:val="00550EF4"/>
    <w:rsid w:val="00554175"/>
    <w:rsid w:val="005574EF"/>
    <w:rsid w:val="00572407"/>
    <w:rsid w:val="005A0FCF"/>
    <w:rsid w:val="005A55AD"/>
    <w:rsid w:val="005C4D1A"/>
    <w:rsid w:val="005F2660"/>
    <w:rsid w:val="0061188D"/>
    <w:rsid w:val="006340C2"/>
    <w:rsid w:val="00646555"/>
    <w:rsid w:val="00650DFC"/>
    <w:rsid w:val="0066380F"/>
    <w:rsid w:val="00667C08"/>
    <w:rsid w:val="00674D11"/>
    <w:rsid w:val="0068543B"/>
    <w:rsid w:val="0072153F"/>
    <w:rsid w:val="00735ADA"/>
    <w:rsid w:val="00780309"/>
    <w:rsid w:val="00784978"/>
    <w:rsid w:val="007879BA"/>
    <w:rsid w:val="00790D62"/>
    <w:rsid w:val="007E0BFE"/>
    <w:rsid w:val="007F0AEB"/>
    <w:rsid w:val="007F3E1D"/>
    <w:rsid w:val="007F4577"/>
    <w:rsid w:val="00811D5A"/>
    <w:rsid w:val="008202D6"/>
    <w:rsid w:val="0083785C"/>
    <w:rsid w:val="0085057A"/>
    <w:rsid w:val="00850A2E"/>
    <w:rsid w:val="0085290D"/>
    <w:rsid w:val="00874E99"/>
    <w:rsid w:val="008946B6"/>
    <w:rsid w:val="008D1FC2"/>
    <w:rsid w:val="008D64B4"/>
    <w:rsid w:val="008F1C3D"/>
    <w:rsid w:val="008F2641"/>
    <w:rsid w:val="0090016D"/>
    <w:rsid w:val="00922A1B"/>
    <w:rsid w:val="00966FE2"/>
    <w:rsid w:val="009F1C09"/>
    <w:rsid w:val="00A06D28"/>
    <w:rsid w:val="00A449B9"/>
    <w:rsid w:val="00AC2E61"/>
    <w:rsid w:val="00AC7B12"/>
    <w:rsid w:val="00AF324E"/>
    <w:rsid w:val="00B25146"/>
    <w:rsid w:val="00B427C9"/>
    <w:rsid w:val="00B44A8C"/>
    <w:rsid w:val="00B4540A"/>
    <w:rsid w:val="00B4704B"/>
    <w:rsid w:val="00B57BE8"/>
    <w:rsid w:val="00B57E92"/>
    <w:rsid w:val="00B61EC1"/>
    <w:rsid w:val="00B7435A"/>
    <w:rsid w:val="00B96E3F"/>
    <w:rsid w:val="00B9755D"/>
    <w:rsid w:val="00C15ED2"/>
    <w:rsid w:val="00C20EFF"/>
    <w:rsid w:val="00C258FC"/>
    <w:rsid w:val="00C367D4"/>
    <w:rsid w:val="00C40501"/>
    <w:rsid w:val="00C62C75"/>
    <w:rsid w:val="00C82BE0"/>
    <w:rsid w:val="00CF3AB2"/>
    <w:rsid w:val="00D20F27"/>
    <w:rsid w:val="00D26552"/>
    <w:rsid w:val="00D5517B"/>
    <w:rsid w:val="00D82DF8"/>
    <w:rsid w:val="00D86826"/>
    <w:rsid w:val="00D9395C"/>
    <w:rsid w:val="00D96060"/>
    <w:rsid w:val="00DA16FA"/>
    <w:rsid w:val="00DA6CC2"/>
    <w:rsid w:val="00DE74A0"/>
    <w:rsid w:val="00E111A1"/>
    <w:rsid w:val="00E24DE3"/>
    <w:rsid w:val="00E33732"/>
    <w:rsid w:val="00E3588A"/>
    <w:rsid w:val="00E5783E"/>
    <w:rsid w:val="00E57855"/>
    <w:rsid w:val="00E60A0E"/>
    <w:rsid w:val="00E617E5"/>
    <w:rsid w:val="00E672B9"/>
    <w:rsid w:val="00EA5B65"/>
    <w:rsid w:val="00EB32C2"/>
    <w:rsid w:val="00EB48AF"/>
    <w:rsid w:val="00EE08BE"/>
    <w:rsid w:val="00EE624A"/>
    <w:rsid w:val="00F20382"/>
    <w:rsid w:val="00F44D0D"/>
    <w:rsid w:val="00F54D2D"/>
    <w:rsid w:val="00F86B5A"/>
    <w:rsid w:val="00FA1D3E"/>
    <w:rsid w:val="00FC3B43"/>
    <w:rsid w:val="00FC401F"/>
    <w:rsid w:val="00FD1D05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46</cp:revision>
  <dcterms:created xsi:type="dcterms:W3CDTF">2026-05-07T12:16:00Z</dcterms:created>
  <dcterms:modified xsi:type="dcterms:W3CDTF">2026-05-27T14:20:00Z</dcterms:modified>
</cp:coreProperties>
</file>